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D03418B" w14:textId="77777777" w:rsidR="00A85500" w:rsidRPr="000C6A12" w:rsidRDefault="00A85500" w:rsidP="00E34611">
      <w:pPr>
        <w:widowControl w:val="0"/>
        <w:spacing w:after="0"/>
        <w:jc w:val="center"/>
        <w:rPr>
          <w:rFonts w:ascii="Times New Roman" w:hAnsi="Times New Roman"/>
          <w:sz w:val="28"/>
          <w:szCs w:val="28"/>
          <w:lang w:eastAsia="ru-RU"/>
        </w:rPr>
      </w:pPr>
      <w:r w:rsidRPr="000C6A12">
        <w:rPr>
          <w:rFonts w:ascii="Times New Roman" w:hAnsi="Times New Roman"/>
          <w:sz w:val="28"/>
          <w:szCs w:val="28"/>
          <w:lang w:eastAsia="ru-RU"/>
        </w:rPr>
        <w:t xml:space="preserve">Федеральное государственное образовательное бюджетное </w:t>
      </w:r>
    </w:p>
    <w:p w14:paraId="50F62DF6" w14:textId="77777777" w:rsidR="00A85500" w:rsidRPr="000C6A12" w:rsidRDefault="00A85500" w:rsidP="00E34611">
      <w:pPr>
        <w:widowControl w:val="0"/>
        <w:spacing w:after="0"/>
        <w:jc w:val="center"/>
        <w:rPr>
          <w:rFonts w:ascii="Times New Roman" w:hAnsi="Times New Roman"/>
          <w:sz w:val="28"/>
          <w:szCs w:val="28"/>
          <w:lang w:eastAsia="ru-RU"/>
        </w:rPr>
      </w:pPr>
      <w:r w:rsidRPr="000C6A12">
        <w:rPr>
          <w:rFonts w:ascii="Times New Roman" w:hAnsi="Times New Roman"/>
          <w:sz w:val="28"/>
          <w:szCs w:val="28"/>
          <w:lang w:eastAsia="ru-RU"/>
        </w:rPr>
        <w:t>учреждение высшего образования</w:t>
      </w:r>
    </w:p>
    <w:p w14:paraId="0F4E269D" w14:textId="77777777" w:rsidR="00A85500" w:rsidRPr="000C6A12" w:rsidRDefault="00A85500" w:rsidP="00E34611">
      <w:pPr>
        <w:widowControl w:val="0"/>
        <w:spacing w:after="0"/>
        <w:jc w:val="center"/>
        <w:rPr>
          <w:rFonts w:ascii="Times New Roman" w:hAnsi="Times New Roman"/>
          <w:b/>
          <w:bCs/>
          <w:caps/>
          <w:sz w:val="28"/>
          <w:szCs w:val="28"/>
          <w:lang w:eastAsia="ru-RU"/>
        </w:rPr>
      </w:pPr>
      <w:r w:rsidRPr="000C6A12">
        <w:rPr>
          <w:rFonts w:ascii="Times New Roman" w:hAnsi="Times New Roman"/>
          <w:b/>
          <w:bCs/>
          <w:caps/>
          <w:sz w:val="28"/>
          <w:szCs w:val="28"/>
          <w:lang w:eastAsia="ru-RU"/>
        </w:rPr>
        <w:t>«Финансовый университет при Правительстве</w:t>
      </w:r>
    </w:p>
    <w:p w14:paraId="442C0C42" w14:textId="77777777" w:rsidR="00A85500" w:rsidRPr="000C6A12" w:rsidRDefault="00A85500" w:rsidP="00E34611">
      <w:pPr>
        <w:widowControl w:val="0"/>
        <w:spacing w:after="0"/>
        <w:jc w:val="center"/>
        <w:rPr>
          <w:rFonts w:ascii="Times New Roman" w:hAnsi="Times New Roman"/>
          <w:b/>
          <w:bCs/>
          <w:caps/>
          <w:sz w:val="28"/>
          <w:szCs w:val="28"/>
          <w:lang w:eastAsia="ru-RU"/>
        </w:rPr>
      </w:pPr>
      <w:r w:rsidRPr="000C6A12">
        <w:rPr>
          <w:rFonts w:ascii="Times New Roman" w:hAnsi="Times New Roman"/>
          <w:b/>
          <w:bCs/>
          <w:caps/>
          <w:sz w:val="28"/>
          <w:szCs w:val="28"/>
          <w:lang w:eastAsia="ru-RU"/>
        </w:rPr>
        <w:t>Российской Федерации»</w:t>
      </w:r>
    </w:p>
    <w:p w14:paraId="68DF14CB" w14:textId="77777777" w:rsidR="00A85500" w:rsidRPr="000C6A12" w:rsidRDefault="00A85500" w:rsidP="00E34611">
      <w:pPr>
        <w:widowControl w:val="0"/>
        <w:spacing w:after="0"/>
        <w:jc w:val="center"/>
        <w:rPr>
          <w:rFonts w:ascii="Times New Roman" w:hAnsi="Times New Roman"/>
          <w:b/>
          <w:bCs/>
          <w:sz w:val="28"/>
          <w:szCs w:val="28"/>
          <w:lang w:eastAsia="ru-RU"/>
        </w:rPr>
      </w:pPr>
      <w:r w:rsidRPr="000C6A12">
        <w:rPr>
          <w:rFonts w:ascii="Times New Roman" w:hAnsi="Times New Roman"/>
          <w:b/>
          <w:bCs/>
          <w:sz w:val="28"/>
          <w:szCs w:val="28"/>
          <w:lang w:eastAsia="ru-RU"/>
        </w:rPr>
        <w:t>(Финансовый университет)</w:t>
      </w:r>
    </w:p>
    <w:p w14:paraId="512DA143" w14:textId="77777777" w:rsidR="00A85500" w:rsidRPr="000C6A12" w:rsidRDefault="00A85500" w:rsidP="00E34611">
      <w:pPr>
        <w:widowControl w:val="0"/>
        <w:spacing w:after="0"/>
        <w:jc w:val="center"/>
        <w:rPr>
          <w:rFonts w:ascii="Times New Roman" w:hAnsi="Times New Roman"/>
          <w:sz w:val="28"/>
          <w:szCs w:val="28"/>
          <w:lang w:eastAsia="ru-RU"/>
        </w:rPr>
      </w:pPr>
    </w:p>
    <w:p w14:paraId="64FE0718" w14:textId="3B7D9E1F" w:rsidR="00A85500" w:rsidRPr="000C6A12" w:rsidRDefault="00A85500" w:rsidP="00E34611">
      <w:pPr>
        <w:widowControl w:val="0"/>
        <w:spacing w:after="0"/>
        <w:jc w:val="center"/>
        <w:rPr>
          <w:rFonts w:ascii="Times New Roman" w:hAnsi="Times New Roman"/>
          <w:b/>
          <w:sz w:val="28"/>
          <w:szCs w:val="28"/>
          <w:lang w:eastAsia="ru-RU"/>
        </w:rPr>
      </w:pPr>
      <w:r w:rsidRPr="000C6A12">
        <w:rPr>
          <w:rFonts w:ascii="Times New Roman" w:hAnsi="Times New Roman"/>
          <w:b/>
          <w:sz w:val="28"/>
          <w:szCs w:val="28"/>
          <w:lang w:eastAsia="ru-RU"/>
        </w:rPr>
        <w:t>Департамент корпоративных финансов и корпоративного управления</w:t>
      </w:r>
    </w:p>
    <w:p w14:paraId="2257F2D8" w14:textId="6723CA69" w:rsidR="002C25B2" w:rsidRPr="00073A00" w:rsidRDefault="00BF457E" w:rsidP="002C25B2">
      <w:pPr>
        <w:jc w:val="center"/>
        <w:rPr>
          <w:b/>
        </w:rPr>
      </w:pPr>
      <w:r>
        <w:rPr>
          <w:b/>
        </w:rPr>
        <w:t xml:space="preserve"> </w:t>
      </w:r>
    </w:p>
    <w:p w14:paraId="7526D4C2" w14:textId="77777777" w:rsidR="00A85500" w:rsidRPr="000C6A12" w:rsidRDefault="00A85500" w:rsidP="00E34611">
      <w:pPr>
        <w:widowControl w:val="0"/>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070"/>
        <w:gridCol w:w="4784"/>
      </w:tblGrid>
      <w:tr w:rsidR="000839BD" w:rsidRPr="000C6A12" w14:paraId="631C1D2E" w14:textId="77777777" w:rsidTr="000839BD">
        <w:trPr>
          <w:trHeight w:val="2595"/>
          <w:jc w:val="center"/>
        </w:trPr>
        <w:tc>
          <w:tcPr>
            <w:tcW w:w="5070" w:type="dxa"/>
          </w:tcPr>
          <w:p w14:paraId="6DBD134E" w14:textId="77777777" w:rsidR="000839BD" w:rsidRPr="000C6A12" w:rsidRDefault="000839BD" w:rsidP="00EB6AD3">
            <w:pPr>
              <w:rPr>
                <w:rFonts w:ascii="Times New Roman" w:hAnsi="Times New Roman"/>
                <w:sz w:val="28"/>
                <w:szCs w:val="28"/>
              </w:rPr>
            </w:pPr>
          </w:p>
          <w:p w14:paraId="099A9718" w14:textId="37B44D5C" w:rsidR="000839BD" w:rsidRPr="000C6A12" w:rsidRDefault="000839BD" w:rsidP="00EB6AD3">
            <w:pPr>
              <w:rPr>
                <w:rFonts w:ascii="Times New Roman" w:hAnsi="Times New Roman"/>
                <w:sz w:val="28"/>
                <w:szCs w:val="28"/>
              </w:rPr>
            </w:pPr>
          </w:p>
          <w:p w14:paraId="0AA31BA9" w14:textId="77777777" w:rsidR="000839BD" w:rsidRPr="000C6A12" w:rsidRDefault="000839BD" w:rsidP="00EB6AD3">
            <w:pPr>
              <w:rPr>
                <w:rFonts w:ascii="Times New Roman" w:hAnsi="Times New Roman"/>
                <w:sz w:val="28"/>
                <w:szCs w:val="28"/>
              </w:rPr>
            </w:pPr>
          </w:p>
          <w:p w14:paraId="2E68CEC1" w14:textId="77777777" w:rsidR="000839BD" w:rsidRPr="000C6A12" w:rsidRDefault="000839BD" w:rsidP="00EB6AD3">
            <w:pPr>
              <w:jc w:val="center"/>
              <w:rPr>
                <w:rFonts w:ascii="Times New Roman" w:hAnsi="Times New Roman"/>
                <w:sz w:val="28"/>
                <w:szCs w:val="28"/>
              </w:rPr>
            </w:pPr>
          </w:p>
        </w:tc>
        <w:tc>
          <w:tcPr>
            <w:tcW w:w="4784" w:type="dxa"/>
          </w:tcPr>
          <w:p w14:paraId="78ACA9CB" w14:textId="77777777" w:rsidR="00BF457E" w:rsidRPr="00BF457E" w:rsidRDefault="00BF457E" w:rsidP="00BF457E">
            <w:pPr>
              <w:widowControl w:val="0"/>
              <w:autoSpaceDE w:val="0"/>
              <w:autoSpaceDN w:val="0"/>
              <w:adjustRightInd w:val="0"/>
              <w:spacing w:after="0"/>
              <w:rPr>
                <w:rFonts w:ascii="Times New Roman" w:hAnsi="Times New Roman"/>
                <w:sz w:val="28"/>
                <w:szCs w:val="28"/>
                <w:lang w:eastAsia="ru-RU"/>
              </w:rPr>
            </w:pPr>
            <w:r w:rsidRPr="00BF457E">
              <w:rPr>
                <w:rFonts w:ascii="Times New Roman" w:hAnsi="Times New Roman"/>
                <w:sz w:val="28"/>
                <w:szCs w:val="28"/>
                <w:lang w:eastAsia="ru-RU"/>
              </w:rPr>
              <w:t xml:space="preserve">УТВЕРЖДАЮ </w:t>
            </w:r>
          </w:p>
          <w:p w14:paraId="12FAB8C0" w14:textId="77777777" w:rsidR="00BF457E" w:rsidRPr="00BF457E" w:rsidRDefault="00BF457E" w:rsidP="00BF457E">
            <w:pPr>
              <w:widowControl w:val="0"/>
              <w:autoSpaceDE w:val="0"/>
              <w:autoSpaceDN w:val="0"/>
              <w:adjustRightInd w:val="0"/>
              <w:spacing w:after="0"/>
              <w:rPr>
                <w:rFonts w:ascii="Times New Roman" w:hAnsi="Times New Roman"/>
                <w:sz w:val="28"/>
                <w:szCs w:val="28"/>
                <w:lang w:eastAsia="ru-RU"/>
              </w:rPr>
            </w:pPr>
            <w:r w:rsidRPr="00BF457E">
              <w:rPr>
                <w:rFonts w:ascii="Times New Roman" w:hAnsi="Times New Roman"/>
                <w:sz w:val="28"/>
                <w:szCs w:val="28"/>
                <w:lang w:eastAsia="ru-RU"/>
              </w:rPr>
              <w:t xml:space="preserve">Проректор по учебной </w:t>
            </w:r>
          </w:p>
          <w:p w14:paraId="378E55B9" w14:textId="77777777" w:rsidR="00BF457E" w:rsidRPr="00BF457E" w:rsidRDefault="00BF457E" w:rsidP="00BF457E">
            <w:pPr>
              <w:widowControl w:val="0"/>
              <w:autoSpaceDE w:val="0"/>
              <w:autoSpaceDN w:val="0"/>
              <w:adjustRightInd w:val="0"/>
              <w:spacing w:after="0"/>
              <w:rPr>
                <w:rFonts w:ascii="Times New Roman" w:hAnsi="Times New Roman"/>
                <w:sz w:val="28"/>
                <w:szCs w:val="28"/>
                <w:lang w:eastAsia="ru-RU"/>
              </w:rPr>
            </w:pPr>
            <w:r w:rsidRPr="00BF457E">
              <w:rPr>
                <w:rFonts w:ascii="Times New Roman" w:hAnsi="Times New Roman"/>
                <w:sz w:val="28"/>
                <w:szCs w:val="28"/>
                <w:lang w:eastAsia="ru-RU"/>
              </w:rPr>
              <w:t>и методической работе</w:t>
            </w:r>
          </w:p>
          <w:p w14:paraId="6A7B67FB" w14:textId="77777777" w:rsidR="00BF457E" w:rsidRPr="00BF457E" w:rsidRDefault="00BF457E" w:rsidP="00BF457E">
            <w:pPr>
              <w:widowControl w:val="0"/>
              <w:autoSpaceDE w:val="0"/>
              <w:autoSpaceDN w:val="0"/>
              <w:adjustRightInd w:val="0"/>
              <w:spacing w:after="0"/>
              <w:rPr>
                <w:rFonts w:ascii="Times New Roman" w:hAnsi="Times New Roman"/>
                <w:sz w:val="28"/>
                <w:szCs w:val="28"/>
                <w:lang w:eastAsia="ru-RU"/>
              </w:rPr>
            </w:pPr>
          </w:p>
          <w:p w14:paraId="1B50F6DB" w14:textId="77777777" w:rsidR="00BF457E" w:rsidRPr="00BF457E" w:rsidRDefault="00BF457E" w:rsidP="00BF457E">
            <w:pPr>
              <w:widowControl w:val="0"/>
              <w:autoSpaceDE w:val="0"/>
              <w:autoSpaceDN w:val="0"/>
              <w:adjustRightInd w:val="0"/>
              <w:spacing w:after="0"/>
              <w:rPr>
                <w:rFonts w:ascii="Times New Roman" w:hAnsi="Times New Roman"/>
                <w:sz w:val="28"/>
                <w:szCs w:val="28"/>
                <w:lang w:eastAsia="ru-RU"/>
              </w:rPr>
            </w:pPr>
            <w:r w:rsidRPr="00BF457E">
              <w:rPr>
                <w:rFonts w:ascii="Times New Roman" w:hAnsi="Times New Roman"/>
                <w:sz w:val="28"/>
                <w:szCs w:val="28"/>
                <w:lang w:eastAsia="ru-RU"/>
              </w:rPr>
              <w:t>______________Е.А. Каменева</w:t>
            </w:r>
          </w:p>
          <w:p w14:paraId="6380E69E" w14:textId="592980A4" w:rsidR="000839BD" w:rsidRPr="000C6A12" w:rsidRDefault="00E7324D" w:rsidP="00E7324D">
            <w:pPr>
              <w:jc w:val="center"/>
              <w:rPr>
                <w:rFonts w:ascii="Times New Roman" w:hAnsi="Times New Roman"/>
                <w:sz w:val="28"/>
                <w:szCs w:val="28"/>
              </w:rPr>
            </w:pPr>
            <w:r>
              <w:rPr>
                <w:rFonts w:ascii="Times New Roman" w:hAnsi="Times New Roman"/>
                <w:sz w:val="28"/>
                <w:szCs w:val="28"/>
                <w:lang w:eastAsia="ru-RU"/>
              </w:rPr>
              <w:t>24.10.</w:t>
            </w:r>
            <w:bookmarkStart w:id="0" w:name="_GoBack"/>
            <w:bookmarkEnd w:id="0"/>
            <w:r w:rsidR="00BF457E" w:rsidRPr="00BF457E">
              <w:rPr>
                <w:rFonts w:ascii="Times New Roman" w:hAnsi="Times New Roman"/>
                <w:sz w:val="28"/>
                <w:szCs w:val="28"/>
                <w:lang w:eastAsia="ru-RU"/>
              </w:rPr>
              <w:t>2022г.</w:t>
            </w:r>
          </w:p>
        </w:tc>
      </w:tr>
    </w:tbl>
    <w:p w14:paraId="48984920" w14:textId="77777777" w:rsidR="00A85500" w:rsidRPr="000C6A12" w:rsidRDefault="00A85500" w:rsidP="00E34611">
      <w:pPr>
        <w:widowControl w:val="0"/>
        <w:spacing w:after="0"/>
        <w:jc w:val="center"/>
        <w:rPr>
          <w:rFonts w:ascii="Times New Roman" w:hAnsi="Times New Roman"/>
          <w:b/>
          <w:bCs/>
          <w:sz w:val="28"/>
          <w:szCs w:val="28"/>
          <w:lang w:eastAsia="ru-RU"/>
        </w:rPr>
      </w:pPr>
    </w:p>
    <w:p w14:paraId="153A1B2E" w14:textId="77777777" w:rsidR="00A85500" w:rsidRPr="000C6A12" w:rsidRDefault="00A85500" w:rsidP="00E34611">
      <w:pPr>
        <w:widowControl w:val="0"/>
        <w:spacing w:after="0" w:line="360" w:lineRule="auto"/>
        <w:jc w:val="center"/>
        <w:rPr>
          <w:rFonts w:ascii="Times New Roman" w:hAnsi="Times New Roman"/>
          <w:b/>
          <w:snapToGrid w:val="0"/>
          <w:sz w:val="36"/>
          <w:szCs w:val="36"/>
          <w:lang w:eastAsia="ru-RU"/>
        </w:rPr>
      </w:pPr>
      <w:r w:rsidRPr="000C6A12">
        <w:rPr>
          <w:rFonts w:ascii="Times New Roman" w:hAnsi="Times New Roman"/>
          <w:b/>
          <w:snapToGrid w:val="0"/>
          <w:sz w:val="36"/>
          <w:szCs w:val="36"/>
          <w:lang w:eastAsia="ru-RU"/>
        </w:rPr>
        <w:t>Раева И.В.</w:t>
      </w:r>
    </w:p>
    <w:p w14:paraId="71318348" w14:textId="77777777" w:rsidR="00A85500" w:rsidRPr="000C6A12" w:rsidRDefault="00A85500" w:rsidP="00E34611">
      <w:pPr>
        <w:widowControl w:val="0"/>
        <w:spacing w:after="0" w:line="360" w:lineRule="auto"/>
        <w:jc w:val="center"/>
        <w:rPr>
          <w:rFonts w:ascii="Times New Roman" w:hAnsi="Times New Roman"/>
          <w:snapToGrid w:val="0"/>
          <w:szCs w:val="20"/>
          <w:lang w:eastAsia="ru-RU"/>
        </w:rPr>
      </w:pPr>
    </w:p>
    <w:p w14:paraId="13865D9D" w14:textId="77777777" w:rsidR="00A85500" w:rsidRPr="000C6A12" w:rsidRDefault="00A85500" w:rsidP="00E34611">
      <w:pPr>
        <w:widowControl w:val="0"/>
        <w:spacing w:after="0"/>
        <w:jc w:val="center"/>
        <w:rPr>
          <w:rFonts w:ascii="Times New Roman" w:hAnsi="Times New Roman"/>
          <w:b/>
          <w:smallCaps/>
          <w:sz w:val="36"/>
          <w:szCs w:val="36"/>
          <w:lang w:eastAsia="ru-RU"/>
        </w:rPr>
      </w:pPr>
      <w:r w:rsidRPr="000C6A12">
        <w:rPr>
          <w:rFonts w:ascii="Times New Roman" w:hAnsi="Times New Roman"/>
          <w:b/>
          <w:smallCaps/>
          <w:sz w:val="36"/>
          <w:szCs w:val="36"/>
          <w:lang w:eastAsia="ru-RU"/>
        </w:rPr>
        <w:t>ОЦЕНКА СТОИМОСТИ АКТИВОВ И БИЗНЕСА</w:t>
      </w:r>
    </w:p>
    <w:p w14:paraId="24C21EA3" w14:textId="77777777" w:rsidR="00A85500" w:rsidRPr="000C6A12" w:rsidRDefault="00A85500" w:rsidP="00E34611">
      <w:pPr>
        <w:widowControl w:val="0"/>
        <w:spacing w:after="0"/>
        <w:jc w:val="center"/>
        <w:rPr>
          <w:rFonts w:ascii="Times New Roman" w:hAnsi="Times New Roman"/>
          <w:smallCaps/>
          <w:sz w:val="32"/>
          <w:lang w:eastAsia="ru-RU"/>
        </w:rPr>
      </w:pPr>
    </w:p>
    <w:p w14:paraId="461E1B72" w14:textId="77777777" w:rsidR="00A85500" w:rsidRPr="000C6A12" w:rsidRDefault="00A85500" w:rsidP="00E34611">
      <w:pPr>
        <w:widowControl w:val="0"/>
        <w:spacing w:after="0"/>
        <w:jc w:val="center"/>
        <w:rPr>
          <w:rFonts w:ascii="Times New Roman" w:hAnsi="Times New Roman"/>
          <w:b/>
          <w:sz w:val="32"/>
          <w:szCs w:val="32"/>
          <w:lang w:eastAsia="ru-RU"/>
        </w:rPr>
      </w:pPr>
      <w:r w:rsidRPr="000C6A12">
        <w:rPr>
          <w:rFonts w:ascii="Times New Roman" w:hAnsi="Times New Roman"/>
          <w:b/>
          <w:sz w:val="32"/>
          <w:szCs w:val="32"/>
          <w:lang w:eastAsia="ru-RU"/>
        </w:rPr>
        <w:t>Рабочая программа дисциплины</w:t>
      </w:r>
    </w:p>
    <w:p w14:paraId="0C0FC227" w14:textId="77777777" w:rsidR="00A85500" w:rsidRPr="000C6A12" w:rsidRDefault="00A85500" w:rsidP="00E34611">
      <w:pPr>
        <w:widowControl w:val="0"/>
        <w:spacing w:after="0"/>
        <w:jc w:val="center"/>
        <w:rPr>
          <w:rFonts w:ascii="Times New Roman" w:hAnsi="Times New Roman"/>
          <w:sz w:val="28"/>
          <w:szCs w:val="28"/>
          <w:lang w:eastAsia="ru-RU"/>
        </w:rPr>
      </w:pPr>
    </w:p>
    <w:p w14:paraId="53980E8F" w14:textId="77777777" w:rsidR="00A85500" w:rsidRPr="000C6A12" w:rsidRDefault="00A85500" w:rsidP="00E34611">
      <w:pPr>
        <w:widowControl w:val="0"/>
        <w:tabs>
          <w:tab w:val="left" w:pos="709"/>
          <w:tab w:val="left" w:pos="993"/>
        </w:tabs>
        <w:spacing w:after="0"/>
        <w:jc w:val="center"/>
        <w:rPr>
          <w:rFonts w:ascii="Times New Roman" w:hAnsi="Times New Roman"/>
          <w:snapToGrid w:val="0"/>
          <w:sz w:val="28"/>
          <w:szCs w:val="20"/>
          <w:lang w:eastAsia="ru-RU"/>
        </w:rPr>
      </w:pPr>
      <w:r w:rsidRPr="000C6A12">
        <w:rPr>
          <w:rFonts w:ascii="Times New Roman" w:hAnsi="Times New Roman"/>
          <w:snapToGrid w:val="0"/>
          <w:sz w:val="28"/>
          <w:szCs w:val="20"/>
          <w:lang w:eastAsia="ru-RU"/>
        </w:rPr>
        <w:t xml:space="preserve">для студентов, обучающихся по направлению подготовки </w:t>
      </w:r>
    </w:p>
    <w:p w14:paraId="0B736D3A" w14:textId="77777777" w:rsidR="00A85500" w:rsidRPr="000C6A12" w:rsidRDefault="00A85500" w:rsidP="00E34611">
      <w:pPr>
        <w:widowControl w:val="0"/>
        <w:tabs>
          <w:tab w:val="left" w:pos="709"/>
          <w:tab w:val="left" w:pos="993"/>
        </w:tabs>
        <w:spacing w:after="0"/>
        <w:jc w:val="center"/>
        <w:rPr>
          <w:rFonts w:ascii="Times New Roman" w:hAnsi="Times New Roman"/>
          <w:snapToGrid w:val="0"/>
          <w:sz w:val="28"/>
          <w:szCs w:val="20"/>
          <w:lang w:eastAsia="ru-RU"/>
        </w:rPr>
      </w:pPr>
      <w:r w:rsidRPr="000C6A12">
        <w:rPr>
          <w:rFonts w:ascii="Times New Roman" w:hAnsi="Times New Roman"/>
          <w:snapToGrid w:val="0"/>
          <w:sz w:val="28"/>
          <w:szCs w:val="20"/>
          <w:lang w:eastAsia="ru-RU"/>
        </w:rPr>
        <w:t>40.04.01 «Юриспруденция», направленность программы магистратуры</w:t>
      </w:r>
    </w:p>
    <w:p w14:paraId="66320569" w14:textId="77777777" w:rsidR="00A85500" w:rsidRPr="000C6A12" w:rsidRDefault="00A85500" w:rsidP="00E34611">
      <w:pPr>
        <w:widowControl w:val="0"/>
        <w:tabs>
          <w:tab w:val="left" w:pos="709"/>
          <w:tab w:val="left" w:pos="993"/>
        </w:tabs>
        <w:spacing w:after="0"/>
        <w:jc w:val="center"/>
        <w:rPr>
          <w:rFonts w:ascii="Times New Roman" w:hAnsi="Times New Roman"/>
          <w:snapToGrid w:val="0"/>
          <w:sz w:val="28"/>
          <w:szCs w:val="20"/>
          <w:lang w:eastAsia="ru-RU"/>
        </w:rPr>
      </w:pPr>
      <w:r w:rsidRPr="000C6A12">
        <w:rPr>
          <w:rFonts w:ascii="Times New Roman" w:hAnsi="Times New Roman"/>
          <w:snapToGrid w:val="0"/>
          <w:sz w:val="28"/>
          <w:szCs w:val="20"/>
          <w:lang w:eastAsia="ru-RU"/>
        </w:rPr>
        <w:t>«Юрист для частного бизнеса и власти»</w:t>
      </w:r>
    </w:p>
    <w:p w14:paraId="280687F4" w14:textId="77777777" w:rsidR="00A85500" w:rsidRPr="000C6A12" w:rsidRDefault="00A85500" w:rsidP="00E34611">
      <w:pPr>
        <w:widowControl w:val="0"/>
        <w:spacing w:after="0"/>
        <w:jc w:val="center"/>
        <w:rPr>
          <w:rFonts w:ascii="Times New Roman" w:hAnsi="Times New Roman"/>
          <w:sz w:val="28"/>
          <w:szCs w:val="28"/>
          <w:lang w:eastAsia="ru-RU"/>
        </w:rPr>
      </w:pPr>
    </w:p>
    <w:p w14:paraId="1D9A6A51" w14:textId="659862A9" w:rsidR="00A85500" w:rsidRDefault="00A85500" w:rsidP="00E34611">
      <w:pPr>
        <w:widowControl w:val="0"/>
        <w:spacing w:after="0"/>
        <w:jc w:val="center"/>
        <w:rPr>
          <w:rFonts w:ascii="Times New Roman" w:hAnsi="Times New Roman"/>
          <w:sz w:val="28"/>
          <w:szCs w:val="28"/>
          <w:lang w:eastAsia="ru-RU"/>
        </w:rPr>
      </w:pPr>
    </w:p>
    <w:p w14:paraId="220DD758" w14:textId="5A6A16E4" w:rsidR="009A597A" w:rsidRDefault="009A597A" w:rsidP="00E34611">
      <w:pPr>
        <w:widowControl w:val="0"/>
        <w:spacing w:after="0"/>
        <w:jc w:val="center"/>
        <w:rPr>
          <w:rFonts w:ascii="Times New Roman" w:hAnsi="Times New Roman"/>
          <w:sz w:val="28"/>
          <w:szCs w:val="28"/>
          <w:lang w:eastAsia="ru-RU"/>
        </w:rPr>
      </w:pPr>
    </w:p>
    <w:p w14:paraId="32FD1686" w14:textId="77777777" w:rsidR="009A597A" w:rsidRPr="000C6A12" w:rsidRDefault="009A597A" w:rsidP="00E34611">
      <w:pPr>
        <w:widowControl w:val="0"/>
        <w:spacing w:after="0"/>
        <w:jc w:val="center"/>
        <w:rPr>
          <w:rFonts w:ascii="Times New Roman" w:hAnsi="Times New Roman"/>
          <w:sz w:val="28"/>
          <w:szCs w:val="28"/>
          <w:lang w:eastAsia="ru-RU"/>
        </w:rPr>
      </w:pPr>
    </w:p>
    <w:p w14:paraId="7557D738" w14:textId="77777777" w:rsidR="00BF457E" w:rsidRPr="00BF457E" w:rsidRDefault="00BF457E" w:rsidP="00BF457E">
      <w:pPr>
        <w:spacing w:after="0"/>
        <w:jc w:val="center"/>
        <w:rPr>
          <w:rFonts w:ascii="Times New Roman" w:hAnsi="Times New Roman"/>
          <w:i/>
          <w:sz w:val="28"/>
          <w:szCs w:val="28"/>
        </w:rPr>
      </w:pPr>
      <w:r w:rsidRPr="00BF457E">
        <w:rPr>
          <w:rFonts w:ascii="Times New Roman" w:hAnsi="Times New Roman"/>
          <w:i/>
          <w:sz w:val="28"/>
          <w:szCs w:val="28"/>
        </w:rPr>
        <w:t>Рекомендовано Ученым советом Факультета экономики и бизнеса,</w:t>
      </w:r>
    </w:p>
    <w:p w14:paraId="45E884CA" w14:textId="368DB59E" w:rsidR="00BF457E" w:rsidRPr="00BF457E" w:rsidRDefault="00BF457E" w:rsidP="00BF457E">
      <w:pPr>
        <w:spacing w:after="0"/>
        <w:jc w:val="center"/>
        <w:rPr>
          <w:rFonts w:ascii="Times New Roman" w:hAnsi="Times New Roman"/>
          <w:i/>
          <w:sz w:val="28"/>
          <w:szCs w:val="28"/>
        </w:rPr>
      </w:pPr>
      <w:r w:rsidRPr="00BF457E">
        <w:rPr>
          <w:rFonts w:ascii="Times New Roman" w:hAnsi="Times New Roman"/>
          <w:i/>
          <w:sz w:val="28"/>
          <w:szCs w:val="28"/>
        </w:rPr>
        <w:t xml:space="preserve">протокол № </w:t>
      </w:r>
      <w:r w:rsidR="00E2040F">
        <w:rPr>
          <w:rFonts w:ascii="Times New Roman" w:hAnsi="Times New Roman"/>
          <w:i/>
          <w:sz w:val="28"/>
          <w:szCs w:val="28"/>
        </w:rPr>
        <w:t>23</w:t>
      </w:r>
      <w:r w:rsidRPr="00BF457E">
        <w:rPr>
          <w:rFonts w:ascii="Times New Roman" w:hAnsi="Times New Roman"/>
          <w:i/>
          <w:sz w:val="28"/>
          <w:szCs w:val="28"/>
        </w:rPr>
        <w:t xml:space="preserve">   </w:t>
      </w:r>
      <w:r w:rsidR="00E2040F" w:rsidRPr="00BF457E">
        <w:rPr>
          <w:rFonts w:ascii="Times New Roman" w:hAnsi="Times New Roman"/>
          <w:i/>
          <w:sz w:val="28"/>
          <w:szCs w:val="28"/>
        </w:rPr>
        <w:t>от 18.10.2022</w:t>
      </w:r>
      <w:r w:rsidRPr="00BF457E">
        <w:rPr>
          <w:rFonts w:ascii="Times New Roman" w:hAnsi="Times New Roman"/>
          <w:i/>
          <w:sz w:val="28"/>
          <w:szCs w:val="28"/>
        </w:rPr>
        <w:t xml:space="preserve"> г.</w:t>
      </w:r>
    </w:p>
    <w:p w14:paraId="043B268F" w14:textId="77777777" w:rsidR="00BF457E" w:rsidRPr="00BF457E" w:rsidRDefault="00BF457E" w:rsidP="00BF457E">
      <w:pPr>
        <w:spacing w:after="0"/>
        <w:jc w:val="center"/>
        <w:rPr>
          <w:rFonts w:ascii="Times New Roman" w:hAnsi="Times New Roman"/>
          <w:i/>
          <w:sz w:val="28"/>
          <w:szCs w:val="28"/>
        </w:rPr>
      </w:pPr>
    </w:p>
    <w:p w14:paraId="6C42E203" w14:textId="77777777" w:rsidR="00BF457E" w:rsidRPr="00BF457E" w:rsidRDefault="00BF457E" w:rsidP="00BF457E">
      <w:pPr>
        <w:spacing w:after="0"/>
        <w:jc w:val="center"/>
        <w:rPr>
          <w:rFonts w:ascii="Times New Roman" w:hAnsi="Times New Roman"/>
          <w:i/>
          <w:sz w:val="28"/>
          <w:szCs w:val="28"/>
        </w:rPr>
      </w:pPr>
      <w:r w:rsidRPr="00BF457E">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14:paraId="5CE5716B" w14:textId="16D0F312" w:rsidR="00BF457E" w:rsidRPr="00BF457E" w:rsidRDefault="00BF457E" w:rsidP="00BF457E">
      <w:pPr>
        <w:spacing w:after="0"/>
        <w:jc w:val="center"/>
        <w:rPr>
          <w:rFonts w:ascii="Times New Roman" w:hAnsi="Times New Roman"/>
          <w:i/>
          <w:sz w:val="28"/>
          <w:szCs w:val="28"/>
        </w:rPr>
      </w:pPr>
      <w:r w:rsidRPr="00BF457E">
        <w:rPr>
          <w:rFonts w:ascii="Times New Roman" w:hAnsi="Times New Roman"/>
          <w:i/>
          <w:sz w:val="28"/>
          <w:szCs w:val="28"/>
        </w:rPr>
        <w:t xml:space="preserve">протокол № </w:t>
      </w:r>
      <w:r w:rsidR="00E2040F">
        <w:rPr>
          <w:rFonts w:ascii="Times New Roman" w:hAnsi="Times New Roman"/>
          <w:i/>
          <w:sz w:val="28"/>
          <w:szCs w:val="28"/>
        </w:rPr>
        <w:t>34</w:t>
      </w:r>
      <w:r w:rsidR="00E2040F" w:rsidRPr="00BF457E">
        <w:rPr>
          <w:rFonts w:ascii="Times New Roman" w:hAnsi="Times New Roman"/>
          <w:i/>
          <w:sz w:val="28"/>
          <w:szCs w:val="28"/>
        </w:rPr>
        <w:t xml:space="preserve"> от 10.10.2022</w:t>
      </w:r>
      <w:r w:rsidRPr="00BF457E">
        <w:rPr>
          <w:rFonts w:ascii="Times New Roman" w:hAnsi="Times New Roman"/>
          <w:i/>
          <w:sz w:val="28"/>
          <w:szCs w:val="28"/>
        </w:rPr>
        <w:t xml:space="preserve"> г.</w:t>
      </w:r>
    </w:p>
    <w:p w14:paraId="4D4BF9CE" w14:textId="77777777" w:rsidR="00A85500" w:rsidRPr="000C6A12" w:rsidRDefault="00A85500" w:rsidP="003A1D49">
      <w:pPr>
        <w:widowControl w:val="0"/>
        <w:spacing w:after="0"/>
        <w:jc w:val="center"/>
        <w:rPr>
          <w:rFonts w:ascii="Times New Roman" w:hAnsi="Times New Roman"/>
          <w:sz w:val="28"/>
          <w:szCs w:val="28"/>
          <w:lang w:eastAsia="ru-RU"/>
        </w:rPr>
      </w:pPr>
    </w:p>
    <w:p w14:paraId="7D3068CE" w14:textId="77777777" w:rsidR="00BF457E" w:rsidRDefault="00BF457E" w:rsidP="003A1D49">
      <w:pPr>
        <w:widowControl w:val="0"/>
        <w:spacing w:after="0"/>
        <w:jc w:val="center"/>
        <w:rPr>
          <w:rFonts w:ascii="Times New Roman" w:hAnsi="Times New Roman"/>
          <w:sz w:val="28"/>
          <w:szCs w:val="28"/>
          <w:lang w:eastAsia="ru-RU"/>
        </w:rPr>
      </w:pPr>
    </w:p>
    <w:p w14:paraId="6D12AC75" w14:textId="77777777" w:rsidR="00BF457E" w:rsidRDefault="00BF457E" w:rsidP="003A1D49">
      <w:pPr>
        <w:widowControl w:val="0"/>
        <w:spacing w:after="0"/>
        <w:jc w:val="center"/>
        <w:rPr>
          <w:rFonts w:ascii="Times New Roman" w:hAnsi="Times New Roman"/>
          <w:sz w:val="28"/>
          <w:szCs w:val="28"/>
          <w:lang w:eastAsia="ru-RU"/>
        </w:rPr>
      </w:pPr>
    </w:p>
    <w:p w14:paraId="6719AD83" w14:textId="77777777" w:rsidR="00BF457E" w:rsidRDefault="00BF457E" w:rsidP="003A1D49">
      <w:pPr>
        <w:widowControl w:val="0"/>
        <w:spacing w:after="0"/>
        <w:jc w:val="center"/>
        <w:rPr>
          <w:rFonts w:ascii="Times New Roman" w:hAnsi="Times New Roman"/>
          <w:sz w:val="28"/>
          <w:szCs w:val="28"/>
          <w:lang w:eastAsia="ru-RU"/>
        </w:rPr>
      </w:pPr>
    </w:p>
    <w:p w14:paraId="76BB2DAC" w14:textId="29FCECEB" w:rsidR="00A85500" w:rsidRPr="000C6A12" w:rsidRDefault="00A85500" w:rsidP="003A1D49">
      <w:pPr>
        <w:widowControl w:val="0"/>
        <w:spacing w:after="0"/>
        <w:jc w:val="center"/>
        <w:rPr>
          <w:b/>
          <w:sz w:val="28"/>
        </w:rPr>
      </w:pPr>
      <w:r w:rsidRPr="000C6A12">
        <w:rPr>
          <w:rFonts w:ascii="Times New Roman" w:hAnsi="Times New Roman"/>
          <w:sz w:val="28"/>
          <w:szCs w:val="28"/>
          <w:lang w:eastAsia="ru-RU"/>
        </w:rPr>
        <w:t>Москва 20</w:t>
      </w:r>
      <w:r w:rsidR="002C25B2">
        <w:rPr>
          <w:rFonts w:ascii="Times New Roman" w:hAnsi="Times New Roman"/>
          <w:sz w:val="28"/>
          <w:szCs w:val="28"/>
          <w:lang w:eastAsia="ru-RU"/>
        </w:rPr>
        <w:t>22</w:t>
      </w:r>
      <w:r w:rsidRPr="000C6A12">
        <w:rPr>
          <w:rFonts w:ascii="Times New Roman" w:hAnsi="Times New Roman"/>
          <w:sz w:val="28"/>
          <w:szCs w:val="28"/>
          <w:lang w:eastAsia="ru-RU"/>
        </w:rPr>
        <w:t xml:space="preserve">  </w:t>
      </w:r>
      <w:r w:rsidRPr="000C6A12">
        <w:rPr>
          <w:sz w:val="28"/>
        </w:rPr>
        <w:br w:type="page"/>
      </w:r>
    </w:p>
    <w:p w14:paraId="4381A824" w14:textId="77777777" w:rsidR="00BF457E" w:rsidRPr="00DE096C" w:rsidRDefault="00BF457E" w:rsidP="00BF457E">
      <w:pPr>
        <w:spacing w:after="0"/>
        <w:jc w:val="both"/>
        <w:rPr>
          <w:rFonts w:ascii="Times New Roman" w:hAnsi="Times New Roman"/>
          <w:color w:val="000000"/>
          <w:lang w:eastAsia="ru-RU"/>
        </w:rPr>
      </w:pPr>
      <w:r w:rsidRPr="00DE096C">
        <w:rPr>
          <w:rFonts w:ascii="Times New Roman" w:hAnsi="Times New Roman"/>
          <w:b/>
          <w:color w:val="000000"/>
          <w:lang w:eastAsia="ru-RU"/>
        </w:rPr>
        <w:t>Рецензенты: Помулев А.А.,</w:t>
      </w:r>
      <w:r w:rsidRPr="00DE096C">
        <w:rPr>
          <w:rFonts w:ascii="Times New Roman" w:hAnsi="Times New Roman"/>
          <w:color w:val="000000"/>
          <w:lang w:eastAsia="ru-RU"/>
        </w:rPr>
        <w:t xml:space="preserve"> к.э.н., доцент</w:t>
      </w:r>
      <w:r w:rsidRPr="00DE096C">
        <w:rPr>
          <w:rFonts w:ascii="Times New Roman" w:hAnsi="Times New Roman"/>
          <w:lang w:eastAsia="ru-RU"/>
        </w:rPr>
        <w:t xml:space="preserve"> департамента корпоративных финансов и корпоративного управления</w:t>
      </w:r>
      <w:r w:rsidRPr="00DE096C">
        <w:rPr>
          <w:rFonts w:ascii="Times New Roman" w:hAnsi="Times New Roman"/>
          <w:color w:val="000000"/>
          <w:lang w:eastAsia="ru-RU"/>
        </w:rPr>
        <w:t xml:space="preserve"> факультета Экономики и бизнеса</w:t>
      </w:r>
    </w:p>
    <w:p w14:paraId="7D59BCE0" w14:textId="77777777" w:rsidR="00A85500" w:rsidRPr="000C6A12" w:rsidRDefault="00A85500">
      <w:pPr>
        <w:pStyle w:val="10"/>
        <w:spacing w:before="0" w:after="0"/>
        <w:jc w:val="both"/>
        <w:rPr>
          <w:color w:val="auto"/>
        </w:rPr>
      </w:pPr>
    </w:p>
    <w:p w14:paraId="76AFD568" w14:textId="77777777" w:rsidR="00A85500" w:rsidRPr="000C6A12" w:rsidRDefault="00A85500">
      <w:pPr>
        <w:pStyle w:val="10"/>
        <w:spacing w:before="0" w:after="0"/>
        <w:jc w:val="both"/>
        <w:rPr>
          <w:color w:val="auto"/>
        </w:rPr>
      </w:pPr>
    </w:p>
    <w:p w14:paraId="529AF6AF" w14:textId="77777777" w:rsidR="00A85500" w:rsidRPr="000C6A12" w:rsidRDefault="00A85500" w:rsidP="00822662">
      <w:pPr>
        <w:pStyle w:val="10"/>
        <w:spacing w:before="0" w:after="0" w:line="360" w:lineRule="auto"/>
        <w:jc w:val="both"/>
        <w:rPr>
          <w:color w:val="auto"/>
          <w:sz w:val="28"/>
          <w:szCs w:val="28"/>
        </w:rPr>
      </w:pPr>
      <w:r w:rsidRPr="000C6A12">
        <w:rPr>
          <w:b/>
          <w:color w:val="auto"/>
          <w:sz w:val="28"/>
          <w:szCs w:val="28"/>
        </w:rPr>
        <w:t>Раева И.В.</w:t>
      </w:r>
    </w:p>
    <w:p w14:paraId="1DF673D0" w14:textId="09D7BFAF" w:rsidR="00A85500" w:rsidRPr="00BF457E" w:rsidRDefault="00A85500" w:rsidP="00BF457E">
      <w:pPr>
        <w:widowControl w:val="0"/>
        <w:tabs>
          <w:tab w:val="left" w:pos="709"/>
          <w:tab w:val="left" w:pos="993"/>
        </w:tabs>
        <w:spacing w:after="0" w:line="360" w:lineRule="auto"/>
        <w:jc w:val="both"/>
        <w:rPr>
          <w:rFonts w:ascii="Times New Roman" w:hAnsi="Times New Roman"/>
          <w:sz w:val="28"/>
          <w:szCs w:val="28"/>
        </w:rPr>
      </w:pPr>
      <w:r w:rsidRPr="00BF457E">
        <w:rPr>
          <w:rFonts w:ascii="Times New Roman" w:hAnsi="Times New Roman"/>
          <w:b/>
          <w:sz w:val="28"/>
          <w:szCs w:val="28"/>
        </w:rPr>
        <w:t xml:space="preserve">Оценка стоимости активов и бизнеса: </w:t>
      </w:r>
      <w:r w:rsidRPr="00BF457E">
        <w:rPr>
          <w:rFonts w:ascii="Times New Roman" w:hAnsi="Times New Roman"/>
          <w:sz w:val="28"/>
          <w:szCs w:val="28"/>
        </w:rPr>
        <w:t xml:space="preserve">Рабочая программа дисциплины для студентов, обучающихся по направлению подготовки 40.04.01 «Юриспруденция», </w:t>
      </w:r>
      <w:r w:rsidRPr="00BF457E">
        <w:rPr>
          <w:rFonts w:ascii="Times New Roman" w:hAnsi="Times New Roman"/>
          <w:snapToGrid w:val="0"/>
          <w:sz w:val="28"/>
          <w:szCs w:val="28"/>
          <w:lang w:eastAsia="ru-RU"/>
        </w:rPr>
        <w:t>направленность программы магистратуры «Юрист для частного бизнеса и власти»</w:t>
      </w:r>
      <w:r w:rsidRPr="00BF457E">
        <w:rPr>
          <w:rFonts w:ascii="Times New Roman" w:hAnsi="Times New Roman"/>
          <w:sz w:val="28"/>
          <w:szCs w:val="28"/>
        </w:rPr>
        <w:t>. - М.: Финансовый университет, департамент корпоративных финансов и корпоративного управления</w:t>
      </w:r>
      <w:r w:rsidR="002C25B2" w:rsidRPr="00BF457E">
        <w:rPr>
          <w:rFonts w:ascii="Times New Roman" w:hAnsi="Times New Roman"/>
          <w:sz w:val="28"/>
          <w:szCs w:val="28"/>
        </w:rPr>
        <w:t xml:space="preserve"> </w:t>
      </w:r>
      <w:r w:rsidR="00BF457E" w:rsidRPr="00BF457E">
        <w:rPr>
          <w:rFonts w:ascii="Times New Roman" w:hAnsi="Times New Roman"/>
          <w:color w:val="000000"/>
          <w:sz w:val="28"/>
          <w:szCs w:val="28"/>
        </w:rPr>
        <w:t>факультета Экономики и бизнеса</w:t>
      </w:r>
      <w:r w:rsidRPr="00BF457E">
        <w:rPr>
          <w:rFonts w:ascii="Times New Roman" w:hAnsi="Times New Roman"/>
          <w:sz w:val="28"/>
          <w:szCs w:val="28"/>
        </w:rPr>
        <w:t>, 20</w:t>
      </w:r>
      <w:r w:rsidR="002C25B2" w:rsidRPr="00BF457E">
        <w:rPr>
          <w:rFonts w:ascii="Times New Roman" w:hAnsi="Times New Roman"/>
          <w:sz w:val="28"/>
          <w:szCs w:val="28"/>
        </w:rPr>
        <w:t>22</w:t>
      </w:r>
      <w:r w:rsidRPr="00BF457E">
        <w:rPr>
          <w:rFonts w:ascii="Times New Roman" w:hAnsi="Times New Roman"/>
          <w:sz w:val="28"/>
          <w:szCs w:val="28"/>
        </w:rPr>
        <w:t>. – 3</w:t>
      </w:r>
      <w:r w:rsidR="00B5720E">
        <w:rPr>
          <w:rFonts w:ascii="Times New Roman" w:hAnsi="Times New Roman"/>
          <w:sz w:val="28"/>
          <w:szCs w:val="28"/>
        </w:rPr>
        <w:t>5</w:t>
      </w:r>
      <w:r w:rsidR="000C6A12" w:rsidRPr="00BF457E">
        <w:rPr>
          <w:rFonts w:ascii="Times New Roman" w:hAnsi="Times New Roman"/>
          <w:sz w:val="28"/>
          <w:szCs w:val="28"/>
        </w:rPr>
        <w:t xml:space="preserve"> </w:t>
      </w:r>
      <w:r w:rsidRPr="00BF457E">
        <w:rPr>
          <w:rFonts w:ascii="Times New Roman" w:hAnsi="Times New Roman"/>
          <w:sz w:val="28"/>
          <w:szCs w:val="28"/>
        </w:rPr>
        <w:t>с.</w:t>
      </w:r>
    </w:p>
    <w:p w14:paraId="12C5BD0B" w14:textId="77777777" w:rsidR="00A85500" w:rsidRPr="000C6A12" w:rsidRDefault="00A85500" w:rsidP="007074BF">
      <w:pPr>
        <w:pStyle w:val="10"/>
        <w:tabs>
          <w:tab w:val="left" w:pos="8910"/>
        </w:tabs>
        <w:spacing w:before="0" w:after="0"/>
        <w:ind w:firstLine="567"/>
        <w:rPr>
          <w:color w:val="auto"/>
        </w:rPr>
      </w:pPr>
      <w:r w:rsidRPr="000C6A12">
        <w:rPr>
          <w:color w:val="auto"/>
        </w:rPr>
        <w:tab/>
      </w:r>
    </w:p>
    <w:p w14:paraId="46F2179A" w14:textId="77777777" w:rsidR="00A85500" w:rsidRPr="000C6A12" w:rsidRDefault="00A85500">
      <w:pPr>
        <w:pStyle w:val="10"/>
        <w:spacing w:before="0" w:after="0"/>
        <w:jc w:val="both"/>
        <w:rPr>
          <w:color w:val="auto"/>
        </w:rPr>
      </w:pPr>
    </w:p>
    <w:p w14:paraId="50804929" w14:textId="77777777" w:rsidR="00A85500" w:rsidRPr="000C6A12" w:rsidRDefault="00A85500">
      <w:pPr>
        <w:pStyle w:val="10"/>
        <w:spacing w:before="0" w:after="0"/>
        <w:rPr>
          <w:color w:val="auto"/>
        </w:rPr>
      </w:pPr>
    </w:p>
    <w:p w14:paraId="6483780B" w14:textId="77777777" w:rsidR="00A85500" w:rsidRPr="000C6A12" w:rsidRDefault="00A85500">
      <w:pPr>
        <w:pStyle w:val="10"/>
        <w:spacing w:before="0" w:after="0"/>
        <w:ind w:firstLine="720"/>
        <w:jc w:val="both"/>
        <w:rPr>
          <w:color w:val="auto"/>
          <w:sz w:val="28"/>
          <w:szCs w:val="28"/>
        </w:rPr>
      </w:pPr>
      <w:r w:rsidRPr="000C6A12">
        <w:rPr>
          <w:color w:val="auto"/>
          <w:sz w:val="28"/>
          <w:szCs w:val="28"/>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22A12925" w14:textId="77777777" w:rsidR="00A85500" w:rsidRPr="000C6A12" w:rsidRDefault="00A85500">
      <w:pPr>
        <w:pStyle w:val="10"/>
        <w:spacing w:before="0" w:after="0"/>
        <w:ind w:left="6480"/>
        <w:rPr>
          <w:color w:val="auto"/>
        </w:rPr>
      </w:pPr>
    </w:p>
    <w:p w14:paraId="6D1CCEA3" w14:textId="77777777" w:rsidR="00A85500" w:rsidRPr="000C6A12" w:rsidRDefault="00A85500">
      <w:pPr>
        <w:pStyle w:val="10"/>
        <w:spacing w:before="0" w:after="0" w:line="360" w:lineRule="auto"/>
        <w:jc w:val="center"/>
        <w:rPr>
          <w:color w:val="auto"/>
        </w:rPr>
      </w:pPr>
    </w:p>
    <w:p w14:paraId="0530419F" w14:textId="77777777" w:rsidR="00A85500" w:rsidRPr="000C6A12" w:rsidRDefault="00A85500">
      <w:pPr>
        <w:pStyle w:val="10"/>
        <w:spacing w:before="0" w:after="0" w:line="360" w:lineRule="auto"/>
        <w:jc w:val="center"/>
        <w:rPr>
          <w:b/>
          <w:color w:val="auto"/>
          <w:sz w:val="28"/>
        </w:rPr>
      </w:pPr>
      <w:r w:rsidRPr="000C6A12">
        <w:rPr>
          <w:b/>
          <w:color w:val="auto"/>
          <w:sz w:val="28"/>
        </w:rPr>
        <w:t xml:space="preserve">Раева Инна Валерьевна </w:t>
      </w:r>
    </w:p>
    <w:p w14:paraId="275234B9" w14:textId="77777777" w:rsidR="00A85500" w:rsidRPr="000C6A12" w:rsidRDefault="00A85500">
      <w:pPr>
        <w:pStyle w:val="10"/>
        <w:spacing w:before="0" w:after="0"/>
        <w:jc w:val="center"/>
        <w:rPr>
          <w:b/>
          <w:color w:val="auto"/>
          <w:sz w:val="28"/>
        </w:rPr>
      </w:pPr>
    </w:p>
    <w:p w14:paraId="17BD6D62" w14:textId="77777777" w:rsidR="00A85500" w:rsidRPr="000C6A12" w:rsidRDefault="00A85500">
      <w:pPr>
        <w:pStyle w:val="10"/>
        <w:tabs>
          <w:tab w:val="left" w:pos="4291"/>
        </w:tabs>
        <w:spacing w:before="0" w:after="0"/>
        <w:jc w:val="center"/>
        <w:rPr>
          <w:b/>
          <w:color w:val="auto"/>
          <w:sz w:val="28"/>
        </w:rPr>
      </w:pPr>
      <w:r w:rsidRPr="000C6A12">
        <w:rPr>
          <w:b/>
          <w:color w:val="auto"/>
          <w:sz w:val="28"/>
        </w:rPr>
        <w:t>Оценка стоимости активов и бизнеса</w:t>
      </w:r>
    </w:p>
    <w:p w14:paraId="591A09B7" w14:textId="77777777" w:rsidR="00A85500" w:rsidRPr="000C6A12" w:rsidRDefault="00A85500">
      <w:pPr>
        <w:pStyle w:val="10"/>
        <w:tabs>
          <w:tab w:val="left" w:pos="4291"/>
        </w:tabs>
        <w:spacing w:before="0" w:after="0"/>
        <w:jc w:val="center"/>
        <w:rPr>
          <w:color w:val="auto"/>
        </w:rPr>
      </w:pPr>
    </w:p>
    <w:p w14:paraId="1317E24E" w14:textId="68D71000" w:rsidR="00BF457E" w:rsidRDefault="00BF457E" w:rsidP="008150E4">
      <w:pPr>
        <w:pStyle w:val="10"/>
        <w:spacing w:before="0" w:after="0"/>
        <w:ind w:firstLine="318"/>
        <w:jc w:val="center"/>
        <w:rPr>
          <w:color w:val="auto"/>
        </w:rPr>
      </w:pPr>
    </w:p>
    <w:p w14:paraId="1D8DD0BB" w14:textId="77777777" w:rsidR="00BF457E" w:rsidRPr="000C6A12" w:rsidRDefault="00BF457E" w:rsidP="008150E4">
      <w:pPr>
        <w:pStyle w:val="10"/>
        <w:spacing w:before="0" w:after="0"/>
        <w:ind w:firstLine="318"/>
        <w:jc w:val="center"/>
        <w:rPr>
          <w:color w:val="auto"/>
        </w:rPr>
      </w:pPr>
    </w:p>
    <w:p w14:paraId="51D49491" w14:textId="77777777" w:rsidR="00A85500" w:rsidRPr="000C6A12" w:rsidRDefault="00A85500" w:rsidP="008150E4">
      <w:pPr>
        <w:pStyle w:val="10"/>
        <w:spacing w:before="0" w:after="0"/>
        <w:ind w:firstLine="318"/>
        <w:jc w:val="center"/>
        <w:rPr>
          <w:color w:val="auto"/>
        </w:rPr>
      </w:pPr>
    </w:p>
    <w:p w14:paraId="63546241" w14:textId="77777777" w:rsidR="00A85500" w:rsidRPr="000C6A12" w:rsidRDefault="00A85500" w:rsidP="008150E4">
      <w:pPr>
        <w:pStyle w:val="10"/>
        <w:spacing w:before="0" w:after="0"/>
        <w:ind w:firstLine="318"/>
        <w:jc w:val="center"/>
        <w:rPr>
          <w:color w:val="auto"/>
        </w:rPr>
      </w:pPr>
    </w:p>
    <w:p w14:paraId="374A40D0" w14:textId="77777777" w:rsidR="00A85500" w:rsidRPr="000C6A12" w:rsidRDefault="00A85500" w:rsidP="008150E4">
      <w:pPr>
        <w:pStyle w:val="10"/>
        <w:spacing w:before="0" w:after="0"/>
        <w:ind w:firstLine="318"/>
        <w:jc w:val="center"/>
        <w:rPr>
          <w:color w:val="auto"/>
        </w:rPr>
      </w:pPr>
    </w:p>
    <w:p w14:paraId="36A5464D" w14:textId="77777777" w:rsidR="00A85500" w:rsidRPr="000C6A12" w:rsidRDefault="00A85500" w:rsidP="008150E4">
      <w:pPr>
        <w:pStyle w:val="10"/>
        <w:spacing w:before="0" w:after="0"/>
        <w:ind w:firstLine="318"/>
        <w:jc w:val="center"/>
        <w:rPr>
          <w:color w:val="auto"/>
        </w:rPr>
      </w:pPr>
    </w:p>
    <w:p w14:paraId="7D86D089" w14:textId="77777777" w:rsidR="00A85500" w:rsidRPr="000C6A12" w:rsidRDefault="00A85500">
      <w:pPr>
        <w:pStyle w:val="10"/>
        <w:spacing w:before="0" w:after="0"/>
        <w:ind w:left="2074" w:right="538" w:hanging="1180"/>
        <w:jc w:val="center"/>
        <w:rPr>
          <w:color w:val="auto"/>
        </w:rPr>
      </w:pPr>
    </w:p>
    <w:p w14:paraId="37FB0C6F" w14:textId="77777777" w:rsidR="00A85500" w:rsidRPr="000C6A12" w:rsidRDefault="00A85500">
      <w:pPr>
        <w:pStyle w:val="10"/>
        <w:spacing w:before="0" w:after="0"/>
        <w:ind w:left="2074" w:right="538" w:hanging="1180"/>
        <w:jc w:val="center"/>
        <w:rPr>
          <w:color w:val="auto"/>
        </w:rPr>
      </w:pPr>
    </w:p>
    <w:p w14:paraId="3518D11F" w14:textId="77777777" w:rsidR="00A85500" w:rsidRPr="000C6A12" w:rsidRDefault="00A85500">
      <w:pPr>
        <w:pStyle w:val="10"/>
        <w:spacing w:before="0" w:after="0"/>
        <w:ind w:left="2074" w:right="538" w:hanging="1180"/>
        <w:jc w:val="center"/>
        <w:rPr>
          <w:color w:val="auto"/>
        </w:rPr>
      </w:pPr>
    </w:p>
    <w:p w14:paraId="141B6117" w14:textId="7288458E" w:rsidR="00A85500" w:rsidRPr="000C6A12" w:rsidRDefault="00A85500" w:rsidP="00624D37">
      <w:pPr>
        <w:pStyle w:val="10"/>
        <w:tabs>
          <w:tab w:val="left" w:pos="9638"/>
        </w:tabs>
        <w:spacing w:before="0" w:after="0"/>
        <w:ind w:left="2074" w:right="-1" w:hanging="1180"/>
        <w:jc w:val="right"/>
        <w:rPr>
          <w:color w:val="auto"/>
        </w:rPr>
      </w:pPr>
      <w:r w:rsidRPr="000C6A12">
        <w:rPr>
          <w:color w:val="auto"/>
          <w:sz w:val="28"/>
        </w:rPr>
        <w:t xml:space="preserve"> © Раева И.В., 20</w:t>
      </w:r>
      <w:r w:rsidR="002C25B2">
        <w:rPr>
          <w:color w:val="auto"/>
          <w:sz w:val="28"/>
        </w:rPr>
        <w:t>22</w:t>
      </w:r>
    </w:p>
    <w:p w14:paraId="79686620" w14:textId="376DDD35" w:rsidR="00A85500" w:rsidRPr="000C6A12" w:rsidRDefault="00A85500" w:rsidP="003A1D49">
      <w:pPr>
        <w:pStyle w:val="10"/>
        <w:tabs>
          <w:tab w:val="left" w:pos="5550"/>
        </w:tabs>
        <w:spacing w:before="0" w:after="0"/>
        <w:jc w:val="right"/>
        <w:rPr>
          <w:color w:val="auto"/>
        </w:rPr>
      </w:pPr>
      <w:r w:rsidRPr="000C6A12">
        <w:rPr>
          <w:color w:val="auto"/>
          <w:sz w:val="28"/>
        </w:rPr>
        <w:t>© Финансовый университет, 20</w:t>
      </w:r>
      <w:r w:rsidR="002C25B2">
        <w:rPr>
          <w:color w:val="auto"/>
          <w:sz w:val="28"/>
        </w:rPr>
        <w:t>22</w:t>
      </w:r>
    </w:p>
    <w:p w14:paraId="45201A6C" w14:textId="7016F7CE" w:rsidR="00A85500" w:rsidRPr="000C6A12" w:rsidRDefault="00D44C75" w:rsidP="008410F5">
      <w:pPr>
        <w:pStyle w:val="10"/>
        <w:spacing w:before="0" w:after="0"/>
        <w:jc w:val="center"/>
        <w:rPr>
          <w:color w:val="auto"/>
        </w:rPr>
      </w:pPr>
      <w:r>
        <w:rPr>
          <w:b/>
          <w:color w:val="auto"/>
          <w:sz w:val="28"/>
        </w:rPr>
        <w:br w:type="page"/>
      </w:r>
      <w:r w:rsidR="00A85500" w:rsidRPr="000C6A12">
        <w:rPr>
          <w:b/>
          <w:color w:val="auto"/>
          <w:sz w:val="28"/>
        </w:rPr>
        <w:lastRenderedPageBreak/>
        <w:t>Содержание</w:t>
      </w:r>
    </w:p>
    <w:p w14:paraId="7BA2899B" w14:textId="77777777" w:rsidR="00A85500" w:rsidRPr="000C6A12" w:rsidRDefault="00A85500" w:rsidP="008410F5">
      <w:pPr>
        <w:pStyle w:val="10"/>
        <w:spacing w:before="0" w:after="0"/>
        <w:jc w:val="center"/>
        <w:rPr>
          <w:color w:val="auto"/>
        </w:rPr>
      </w:pPr>
    </w:p>
    <w:bookmarkStart w:id="1" w:name="h.30j0zll" w:colFirst="0" w:colLast="0"/>
    <w:bookmarkEnd w:id="1"/>
    <w:p w14:paraId="2586007D" w14:textId="63373368" w:rsidR="00973F50" w:rsidRPr="000C6A12" w:rsidRDefault="00A85500">
      <w:pPr>
        <w:pStyle w:val="12"/>
        <w:tabs>
          <w:tab w:val="left" w:pos="430"/>
        </w:tabs>
        <w:rPr>
          <w:rFonts w:ascii="Calibri" w:hAnsi="Calibri"/>
          <w:b w:val="0"/>
          <w:caps w:val="0"/>
          <w:kern w:val="0"/>
          <w:sz w:val="22"/>
          <w:szCs w:val="22"/>
        </w:rPr>
      </w:pPr>
      <w:r w:rsidRPr="000C6A12">
        <w:rPr>
          <w:rStyle w:val="ab"/>
          <w:b w:val="0"/>
          <w:caps w:val="0"/>
          <w:color w:val="auto"/>
          <w:u w:val="none"/>
        </w:rPr>
        <w:fldChar w:fldCharType="begin"/>
      </w:r>
      <w:r w:rsidRPr="000C6A12">
        <w:rPr>
          <w:rStyle w:val="ab"/>
          <w:b w:val="0"/>
          <w:caps w:val="0"/>
          <w:color w:val="auto"/>
          <w:u w:val="none"/>
        </w:rPr>
        <w:instrText xml:space="preserve"> TOC \o "1-3" \h \z \u </w:instrText>
      </w:r>
      <w:r w:rsidRPr="000C6A12">
        <w:rPr>
          <w:rStyle w:val="ab"/>
          <w:b w:val="0"/>
          <w:caps w:val="0"/>
          <w:color w:val="auto"/>
          <w:u w:val="none"/>
        </w:rPr>
        <w:fldChar w:fldCharType="separate"/>
      </w:r>
      <w:hyperlink w:anchor="_Toc25667909" w:history="1">
        <w:r w:rsidR="00973F50" w:rsidRPr="00D44C75">
          <w:rPr>
            <w:rStyle w:val="ab"/>
            <w:b w:val="0"/>
            <w:bCs/>
            <w:caps w:val="0"/>
            <w:color w:val="auto"/>
          </w:rPr>
          <w:t>1.</w:t>
        </w:r>
        <w:r w:rsidR="00973F50" w:rsidRPr="00D44C75">
          <w:rPr>
            <w:rStyle w:val="ab"/>
            <w:bCs/>
            <w:color w:val="auto"/>
          </w:rPr>
          <w:tab/>
        </w:r>
        <w:r w:rsidR="00973F50" w:rsidRPr="000C6A12">
          <w:rPr>
            <w:rStyle w:val="ab"/>
            <w:b w:val="0"/>
            <w:bCs/>
            <w:caps w:val="0"/>
            <w:color w:val="auto"/>
          </w:rPr>
          <w:t>Наименование дисциплины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_Toc25667909 \h </w:instrText>
        </w:r>
        <w:r w:rsidR="00973F50" w:rsidRPr="000C6A12">
          <w:rPr>
            <w:b w:val="0"/>
            <w:caps w:val="0"/>
            <w:webHidden/>
          </w:rPr>
        </w:r>
        <w:r w:rsidR="00973F50" w:rsidRPr="000C6A12">
          <w:rPr>
            <w:b w:val="0"/>
            <w:caps w:val="0"/>
            <w:webHidden/>
          </w:rPr>
          <w:fldChar w:fldCharType="separate"/>
        </w:r>
        <w:r w:rsidR="00FA3AEA">
          <w:rPr>
            <w:b w:val="0"/>
            <w:caps w:val="0"/>
            <w:webHidden/>
          </w:rPr>
          <w:t>3</w:t>
        </w:r>
        <w:r w:rsidR="00973F50" w:rsidRPr="000C6A12">
          <w:rPr>
            <w:b w:val="0"/>
            <w:caps w:val="0"/>
            <w:webHidden/>
          </w:rPr>
          <w:fldChar w:fldCharType="end"/>
        </w:r>
      </w:hyperlink>
    </w:p>
    <w:p w14:paraId="20CD7495" w14:textId="4BA8C256" w:rsidR="00973F50" w:rsidRPr="000C6A12" w:rsidRDefault="00221453">
      <w:pPr>
        <w:pStyle w:val="12"/>
        <w:rPr>
          <w:rFonts w:ascii="Calibri" w:hAnsi="Calibri"/>
          <w:b w:val="0"/>
          <w:caps w:val="0"/>
          <w:kern w:val="0"/>
          <w:sz w:val="22"/>
          <w:szCs w:val="22"/>
        </w:rPr>
      </w:pPr>
      <w:hyperlink w:anchor="_Toc25667910" w:history="1">
        <w:r w:rsidR="00973F50" w:rsidRPr="000C6A12">
          <w:rPr>
            <w:rStyle w:val="ab"/>
            <w:b w:val="0"/>
            <w:bCs/>
            <w:caps w:val="0"/>
            <w:color w:val="auto"/>
          </w:rPr>
          <w:t>2. </w:t>
        </w:r>
        <w:r w:rsidR="00973F50" w:rsidRPr="000C6A12">
          <w:rPr>
            <w:rStyle w:val="ab"/>
            <w:b w:val="0"/>
            <w:caps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_Toc25667910 \h </w:instrText>
        </w:r>
        <w:r w:rsidR="00973F50" w:rsidRPr="000C6A12">
          <w:rPr>
            <w:b w:val="0"/>
            <w:caps w:val="0"/>
            <w:webHidden/>
          </w:rPr>
        </w:r>
        <w:r w:rsidR="00973F50" w:rsidRPr="000C6A12">
          <w:rPr>
            <w:b w:val="0"/>
            <w:caps w:val="0"/>
            <w:webHidden/>
          </w:rPr>
          <w:fldChar w:fldCharType="separate"/>
        </w:r>
        <w:r w:rsidR="00FA3AEA">
          <w:rPr>
            <w:b w:val="0"/>
            <w:caps w:val="0"/>
            <w:webHidden/>
          </w:rPr>
          <w:t>3</w:t>
        </w:r>
        <w:r w:rsidR="00973F50" w:rsidRPr="000C6A12">
          <w:rPr>
            <w:b w:val="0"/>
            <w:caps w:val="0"/>
            <w:webHidden/>
          </w:rPr>
          <w:fldChar w:fldCharType="end"/>
        </w:r>
      </w:hyperlink>
    </w:p>
    <w:p w14:paraId="04FE4250" w14:textId="62C3C65D" w:rsidR="00973F50" w:rsidRPr="000C6A12" w:rsidRDefault="00221453">
      <w:pPr>
        <w:pStyle w:val="12"/>
        <w:rPr>
          <w:rFonts w:ascii="Calibri" w:hAnsi="Calibri"/>
          <w:b w:val="0"/>
          <w:caps w:val="0"/>
          <w:kern w:val="0"/>
          <w:sz w:val="22"/>
          <w:szCs w:val="22"/>
        </w:rPr>
      </w:pPr>
      <w:hyperlink w:anchor="_Toc25667911" w:history="1">
        <w:r w:rsidR="00973F50" w:rsidRPr="000C6A12">
          <w:rPr>
            <w:rStyle w:val="ab"/>
            <w:b w:val="0"/>
            <w:bCs/>
            <w:caps w:val="0"/>
            <w:color w:val="auto"/>
          </w:rPr>
          <w:t>3. Место дисциплины в структуре образовательной программы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_Toc25667911 \h </w:instrText>
        </w:r>
        <w:r w:rsidR="00973F50" w:rsidRPr="000C6A12">
          <w:rPr>
            <w:b w:val="0"/>
            <w:caps w:val="0"/>
            <w:webHidden/>
          </w:rPr>
        </w:r>
        <w:r w:rsidR="00973F50" w:rsidRPr="000C6A12">
          <w:rPr>
            <w:b w:val="0"/>
            <w:caps w:val="0"/>
            <w:webHidden/>
          </w:rPr>
          <w:fldChar w:fldCharType="separate"/>
        </w:r>
        <w:r w:rsidR="00FA3AEA">
          <w:rPr>
            <w:b w:val="0"/>
            <w:caps w:val="0"/>
            <w:webHidden/>
          </w:rPr>
          <w:t>5</w:t>
        </w:r>
        <w:r w:rsidR="00973F50" w:rsidRPr="000C6A12">
          <w:rPr>
            <w:b w:val="0"/>
            <w:caps w:val="0"/>
            <w:webHidden/>
          </w:rPr>
          <w:fldChar w:fldCharType="end"/>
        </w:r>
      </w:hyperlink>
    </w:p>
    <w:p w14:paraId="2942A3CC" w14:textId="1C6F91C2" w:rsidR="00973F50" w:rsidRPr="000C6A12" w:rsidRDefault="00221453">
      <w:pPr>
        <w:pStyle w:val="12"/>
        <w:rPr>
          <w:rFonts w:ascii="Calibri" w:hAnsi="Calibri"/>
          <w:b w:val="0"/>
          <w:caps w:val="0"/>
          <w:kern w:val="0"/>
          <w:sz w:val="22"/>
          <w:szCs w:val="22"/>
        </w:rPr>
      </w:pPr>
      <w:hyperlink w:anchor="_Toc25667912" w:history="1">
        <w:r w:rsidR="00973F50" w:rsidRPr="000C6A12">
          <w:rPr>
            <w:rStyle w:val="ab"/>
            <w:b w:val="0"/>
            <w:bCs/>
            <w:caps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_Toc25667912 \h </w:instrText>
        </w:r>
        <w:r w:rsidR="00973F50" w:rsidRPr="000C6A12">
          <w:rPr>
            <w:b w:val="0"/>
            <w:caps w:val="0"/>
            <w:webHidden/>
          </w:rPr>
        </w:r>
        <w:r w:rsidR="00973F50" w:rsidRPr="000C6A12">
          <w:rPr>
            <w:b w:val="0"/>
            <w:caps w:val="0"/>
            <w:webHidden/>
          </w:rPr>
          <w:fldChar w:fldCharType="separate"/>
        </w:r>
        <w:r w:rsidR="00FA3AEA">
          <w:rPr>
            <w:b w:val="0"/>
            <w:caps w:val="0"/>
            <w:webHidden/>
          </w:rPr>
          <w:t>5</w:t>
        </w:r>
        <w:r w:rsidR="00973F50" w:rsidRPr="000C6A12">
          <w:rPr>
            <w:b w:val="0"/>
            <w:caps w:val="0"/>
            <w:webHidden/>
          </w:rPr>
          <w:fldChar w:fldCharType="end"/>
        </w:r>
      </w:hyperlink>
    </w:p>
    <w:p w14:paraId="7C928D71" w14:textId="7CC3DA0C" w:rsidR="00973F50" w:rsidRPr="000C6A12" w:rsidRDefault="00221453">
      <w:pPr>
        <w:pStyle w:val="12"/>
        <w:rPr>
          <w:rFonts w:ascii="Calibri" w:hAnsi="Calibri"/>
          <w:b w:val="0"/>
          <w:caps w:val="0"/>
          <w:kern w:val="0"/>
          <w:sz w:val="22"/>
          <w:szCs w:val="22"/>
        </w:rPr>
      </w:pPr>
      <w:hyperlink w:anchor="_Toc25667913" w:history="1">
        <w:r w:rsidR="00973F50" w:rsidRPr="000C6A12">
          <w:rPr>
            <w:rStyle w:val="ab"/>
            <w:b w:val="0"/>
            <w:bCs/>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_Toc25667913 \h </w:instrText>
        </w:r>
        <w:r w:rsidR="00973F50" w:rsidRPr="000C6A12">
          <w:rPr>
            <w:b w:val="0"/>
            <w:caps w:val="0"/>
            <w:webHidden/>
          </w:rPr>
        </w:r>
        <w:r w:rsidR="00973F50" w:rsidRPr="000C6A12">
          <w:rPr>
            <w:b w:val="0"/>
            <w:caps w:val="0"/>
            <w:webHidden/>
          </w:rPr>
          <w:fldChar w:fldCharType="separate"/>
        </w:r>
        <w:r w:rsidR="00FA3AEA">
          <w:rPr>
            <w:b w:val="0"/>
            <w:caps w:val="0"/>
            <w:webHidden/>
          </w:rPr>
          <w:t>6</w:t>
        </w:r>
        <w:r w:rsidR="00973F50" w:rsidRPr="000C6A12">
          <w:rPr>
            <w:b w:val="0"/>
            <w:caps w:val="0"/>
            <w:webHidden/>
          </w:rPr>
          <w:fldChar w:fldCharType="end"/>
        </w:r>
      </w:hyperlink>
    </w:p>
    <w:p w14:paraId="1D491B11" w14:textId="40C8CC08" w:rsidR="00973F50" w:rsidRPr="000C6A12" w:rsidRDefault="00221453">
      <w:pPr>
        <w:pStyle w:val="12"/>
        <w:rPr>
          <w:rFonts w:ascii="Calibri" w:hAnsi="Calibri"/>
          <w:b w:val="0"/>
          <w:caps w:val="0"/>
          <w:kern w:val="0"/>
          <w:sz w:val="22"/>
          <w:szCs w:val="22"/>
        </w:rPr>
      </w:pPr>
      <w:hyperlink w:anchor="_Toc25667914" w:history="1">
        <w:r w:rsidR="00973F50" w:rsidRPr="000C6A12">
          <w:rPr>
            <w:rStyle w:val="ab"/>
            <w:b w:val="0"/>
            <w:caps w:val="0"/>
            <w:color w:val="auto"/>
          </w:rPr>
          <w:t>5.1. Содержание дисциплины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_Toc25667914 \h </w:instrText>
        </w:r>
        <w:r w:rsidR="00973F50" w:rsidRPr="000C6A12">
          <w:rPr>
            <w:b w:val="0"/>
            <w:caps w:val="0"/>
            <w:webHidden/>
          </w:rPr>
        </w:r>
        <w:r w:rsidR="00973F50" w:rsidRPr="000C6A12">
          <w:rPr>
            <w:b w:val="0"/>
            <w:caps w:val="0"/>
            <w:webHidden/>
          </w:rPr>
          <w:fldChar w:fldCharType="separate"/>
        </w:r>
        <w:r w:rsidR="00FA3AEA">
          <w:rPr>
            <w:b w:val="0"/>
            <w:caps w:val="0"/>
            <w:webHidden/>
          </w:rPr>
          <w:t>6</w:t>
        </w:r>
        <w:r w:rsidR="00973F50" w:rsidRPr="000C6A12">
          <w:rPr>
            <w:b w:val="0"/>
            <w:caps w:val="0"/>
            <w:webHidden/>
          </w:rPr>
          <w:fldChar w:fldCharType="end"/>
        </w:r>
      </w:hyperlink>
    </w:p>
    <w:p w14:paraId="18A02E20" w14:textId="417B5BF3" w:rsidR="00973F50" w:rsidRPr="000C6A12" w:rsidRDefault="00221453">
      <w:pPr>
        <w:pStyle w:val="12"/>
        <w:rPr>
          <w:rFonts w:ascii="Calibri" w:hAnsi="Calibri"/>
          <w:b w:val="0"/>
          <w:caps w:val="0"/>
          <w:kern w:val="0"/>
          <w:sz w:val="22"/>
          <w:szCs w:val="22"/>
        </w:rPr>
      </w:pPr>
      <w:hyperlink w:anchor="_Toc25667915" w:history="1">
        <w:r w:rsidR="00973F50" w:rsidRPr="000C6A12">
          <w:rPr>
            <w:rStyle w:val="ab"/>
            <w:b w:val="0"/>
            <w:caps w:val="0"/>
            <w:color w:val="auto"/>
          </w:rPr>
          <w:t>5.2. Учебно-тематический план</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_Toc25667915 \h </w:instrText>
        </w:r>
        <w:r w:rsidR="00973F50" w:rsidRPr="000C6A12">
          <w:rPr>
            <w:b w:val="0"/>
            <w:caps w:val="0"/>
            <w:webHidden/>
          </w:rPr>
        </w:r>
        <w:r w:rsidR="00973F50" w:rsidRPr="000C6A12">
          <w:rPr>
            <w:b w:val="0"/>
            <w:caps w:val="0"/>
            <w:webHidden/>
          </w:rPr>
          <w:fldChar w:fldCharType="separate"/>
        </w:r>
        <w:r w:rsidR="00FA3AEA">
          <w:rPr>
            <w:b w:val="0"/>
            <w:caps w:val="0"/>
            <w:webHidden/>
          </w:rPr>
          <w:t>8</w:t>
        </w:r>
        <w:r w:rsidR="00973F50" w:rsidRPr="000C6A12">
          <w:rPr>
            <w:b w:val="0"/>
            <w:caps w:val="0"/>
            <w:webHidden/>
          </w:rPr>
          <w:fldChar w:fldCharType="end"/>
        </w:r>
      </w:hyperlink>
    </w:p>
    <w:p w14:paraId="54163806" w14:textId="7F29AE71" w:rsidR="00973F50" w:rsidRPr="000C6A12" w:rsidRDefault="00221453">
      <w:pPr>
        <w:pStyle w:val="12"/>
        <w:rPr>
          <w:rFonts w:ascii="Calibri" w:hAnsi="Calibri"/>
          <w:b w:val="0"/>
          <w:caps w:val="0"/>
          <w:kern w:val="0"/>
          <w:sz w:val="22"/>
          <w:szCs w:val="22"/>
        </w:rPr>
      </w:pPr>
      <w:hyperlink w:anchor="_Toc25667916" w:history="1">
        <w:r w:rsidR="00973F50" w:rsidRPr="000C6A12">
          <w:rPr>
            <w:rStyle w:val="ab"/>
            <w:b w:val="0"/>
            <w:caps w:val="0"/>
            <w:color w:val="auto"/>
          </w:rPr>
          <w:t>5.3. Содержание семинаров, практических занятий</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_Toc25667916 \h </w:instrText>
        </w:r>
        <w:r w:rsidR="00973F50" w:rsidRPr="000C6A12">
          <w:rPr>
            <w:b w:val="0"/>
            <w:caps w:val="0"/>
            <w:webHidden/>
          </w:rPr>
        </w:r>
        <w:r w:rsidR="00973F50" w:rsidRPr="000C6A12">
          <w:rPr>
            <w:b w:val="0"/>
            <w:caps w:val="0"/>
            <w:webHidden/>
          </w:rPr>
          <w:fldChar w:fldCharType="separate"/>
        </w:r>
        <w:r w:rsidR="00FA3AEA">
          <w:rPr>
            <w:b w:val="0"/>
            <w:caps w:val="0"/>
            <w:webHidden/>
          </w:rPr>
          <w:t>10</w:t>
        </w:r>
        <w:r w:rsidR="00973F50" w:rsidRPr="000C6A12">
          <w:rPr>
            <w:b w:val="0"/>
            <w:caps w:val="0"/>
            <w:webHidden/>
          </w:rPr>
          <w:fldChar w:fldCharType="end"/>
        </w:r>
      </w:hyperlink>
    </w:p>
    <w:p w14:paraId="73701312" w14:textId="13F929E2" w:rsidR="00973F50" w:rsidRPr="000C6A12" w:rsidRDefault="00221453">
      <w:pPr>
        <w:pStyle w:val="12"/>
        <w:rPr>
          <w:rFonts w:ascii="Calibri" w:hAnsi="Calibri"/>
          <w:b w:val="0"/>
          <w:caps w:val="0"/>
          <w:kern w:val="0"/>
          <w:sz w:val="22"/>
          <w:szCs w:val="22"/>
        </w:rPr>
      </w:pPr>
      <w:hyperlink w:anchor="_Toc25667917" w:history="1">
        <w:r w:rsidR="00973F50" w:rsidRPr="000C6A12">
          <w:rPr>
            <w:rStyle w:val="ab"/>
            <w:b w:val="0"/>
            <w:bCs/>
            <w:caps w:val="0"/>
            <w:color w:val="auto"/>
          </w:rPr>
          <w:t>6. Перечень учебно-методического обеспечения для самостоятельной работы обучающихся по дисциплине</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_Toc25667917 \h </w:instrText>
        </w:r>
        <w:r w:rsidR="00973F50" w:rsidRPr="000C6A12">
          <w:rPr>
            <w:b w:val="0"/>
            <w:caps w:val="0"/>
            <w:webHidden/>
          </w:rPr>
        </w:r>
        <w:r w:rsidR="00973F50" w:rsidRPr="000C6A12">
          <w:rPr>
            <w:b w:val="0"/>
            <w:caps w:val="0"/>
            <w:webHidden/>
          </w:rPr>
          <w:fldChar w:fldCharType="separate"/>
        </w:r>
        <w:r w:rsidR="00FA3AEA">
          <w:rPr>
            <w:b w:val="0"/>
            <w:caps w:val="0"/>
            <w:webHidden/>
          </w:rPr>
          <w:t>13</w:t>
        </w:r>
        <w:r w:rsidR="00973F50" w:rsidRPr="000C6A12">
          <w:rPr>
            <w:b w:val="0"/>
            <w:caps w:val="0"/>
            <w:webHidden/>
          </w:rPr>
          <w:fldChar w:fldCharType="end"/>
        </w:r>
      </w:hyperlink>
    </w:p>
    <w:p w14:paraId="2D989206" w14:textId="2F62960C" w:rsidR="00973F50" w:rsidRPr="000C6A12" w:rsidRDefault="00221453">
      <w:pPr>
        <w:pStyle w:val="12"/>
        <w:rPr>
          <w:rFonts w:ascii="Calibri" w:hAnsi="Calibri"/>
          <w:b w:val="0"/>
          <w:caps w:val="0"/>
          <w:kern w:val="0"/>
          <w:sz w:val="22"/>
          <w:szCs w:val="22"/>
        </w:rPr>
      </w:pPr>
      <w:hyperlink w:anchor="_Toc25667918" w:history="1">
        <w:r w:rsidR="00973F50" w:rsidRPr="000C6A12">
          <w:rPr>
            <w:rStyle w:val="ab"/>
            <w:b w:val="0"/>
            <w:bCs/>
            <w:caps w:val="0"/>
            <w:color w:val="auto"/>
          </w:rPr>
          <w:t>6.1. Перечень вопросов, отводимых на самостоятельное освоение дисциплины, формы внеаудиторной самостоятельной работы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_Toc25667918 \h </w:instrText>
        </w:r>
        <w:r w:rsidR="00973F50" w:rsidRPr="000C6A12">
          <w:rPr>
            <w:b w:val="0"/>
            <w:caps w:val="0"/>
            <w:webHidden/>
          </w:rPr>
        </w:r>
        <w:r w:rsidR="00973F50" w:rsidRPr="000C6A12">
          <w:rPr>
            <w:b w:val="0"/>
            <w:caps w:val="0"/>
            <w:webHidden/>
          </w:rPr>
          <w:fldChar w:fldCharType="separate"/>
        </w:r>
        <w:r w:rsidR="00FA3AEA">
          <w:rPr>
            <w:b w:val="0"/>
            <w:caps w:val="0"/>
            <w:webHidden/>
          </w:rPr>
          <w:t>13</w:t>
        </w:r>
        <w:r w:rsidR="00973F50" w:rsidRPr="000C6A12">
          <w:rPr>
            <w:b w:val="0"/>
            <w:caps w:val="0"/>
            <w:webHidden/>
          </w:rPr>
          <w:fldChar w:fldCharType="end"/>
        </w:r>
      </w:hyperlink>
    </w:p>
    <w:p w14:paraId="5126CD04" w14:textId="6939B99E" w:rsidR="00973F50" w:rsidRPr="000C6A12" w:rsidRDefault="00221453">
      <w:pPr>
        <w:pStyle w:val="12"/>
        <w:rPr>
          <w:rFonts w:ascii="Calibri" w:hAnsi="Calibri"/>
          <w:b w:val="0"/>
          <w:caps w:val="0"/>
          <w:kern w:val="0"/>
          <w:sz w:val="22"/>
          <w:szCs w:val="22"/>
        </w:rPr>
      </w:pPr>
      <w:hyperlink w:anchor="_Toc25667919" w:history="1">
        <w:r w:rsidR="00973F50" w:rsidRPr="000C6A12">
          <w:rPr>
            <w:rStyle w:val="ab"/>
            <w:b w:val="0"/>
            <w:bCs/>
            <w:caps w:val="0"/>
            <w:color w:val="auto"/>
          </w:rPr>
          <w:t>6.2. Перечень вопросов, заданий, тем для подготовки к текущему контролю</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_Toc25667919 \h </w:instrText>
        </w:r>
        <w:r w:rsidR="00973F50" w:rsidRPr="000C6A12">
          <w:rPr>
            <w:b w:val="0"/>
            <w:caps w:val="0"/>
            <w:webHidden/>
          </w:rPr>
        </w:r>
        <w:r w:rsidR="00973F50" w:rsidRPr="000C6A12">
          <w:rPr>
            <w:b w:val="0"/>
            <w:caps w:val="0"/>
            <w:webHidden/>
          </w:rPr>
          <w:fldChar w:fldCharType="separate"/>
        </w:r>
        <w:r w:rsidR="00FA3AEA">
          <w:rPr>
            <w:b w:val="0"/>
            <w:caps w:val="0"/>
            <w:webHidden/>
          </w:rPr>
          <w:t>14</w:t>
        </w:r>
        <w:r w:rsidR="00973F50" w:rsidRPr="000C6A12">
          <w:rPr>
            <w:b w:val="0"/>
            <w:caps w:val="0"/>
            <w:webHidden/>
          </w:rPr>
          <w:fldChar w:fldCharType="end"/>
        </w:r>
      </w:hyperlink>
    </w:p>
    <w:p w14:paraId="5893EE50" w14:textId="75711737" w:rsidR="00973F50" w:rsidRPr="000C6A12" w:rsidRDefault="00221453">
      <w:pPr>
        <w:pStyle w:val="12"/>
        <w:rPr>
          <w:rFonts w:ascii="Calibri" w:hAnsi="Calibri"/>
          <w:b w:val="0"/>
          <w:caps w:val="0"/>
          <w:kern w:val="0"/>
          <w:sz w:val="22"/>
          <w:szCs w:val="22"/>
        </w:rPr>
      </w:pPr>
      <w:hyperlink w:anchor="_Toc25667920" w:history="1">
        <w:r w:rsidR="00973F50" w:rsidRPr="000C6A12">
          <w:rPr>
            <w:rStyle w:val="ab"/>
            <w:b w:val="0"/>
            <w:bCs/>
            <w:caps w:val="0"/>
            <w:color w:val="auto"/>
          </w:rPr>
          <w:t>7. Фонд оценочных средств для проведения промежуточной аттестации обучающихся по дисциплине</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_Toc25667920 \h </w:instrText>
        </w:r>
        <w:r w:rsidR="00973F50" w:rsidRPr="000C6A12">
          <w:rPr>
            <w:b w:val="0"/>
            <w:caps w:val="0"/>
            <w:webHidden/>
          </w:rPr>
        </w:r>
        <w:r w:rsidR="00973F50" w:rsidRPr="000C6A12">
          <w:rPr>
            <w:b w:val="0"/>
            <w:caps w:val="0"/>
            <w:webHidden/>
          </w:rPr>
          <w:fldChar w:fldCharType="separate"/>
        </w:r>
        <w:r w:rsidR="00FA3AEA">
          <w:rPr>
            <w:b w:val="0"/>
            <w:caps w:val="0"/>
            <w:webHidden/>
          </w:rPr>
          <w:t>16</w:t>
        </w:r>
        <w:r w:rsidR="00973F50" w:rsidRPr="000C6A12">
          <w:rPr>
            <w:b w:val="0"/>
            <w:caps w:val="0"/>
            <w:webHidden/>
          </w:rPr>
          <w:fldChar w:fldCharType="end"/>
        </w:r>
      </w:hyperlink>
    </w:p>
    <w:p w14:paraId="3E2A676D" w14:textId="62219BE9" w:rsidR="00973F50" w:rsidRPr="000C6A12" w:rsidRDefault="00221453">
      <w:pPr>
        <w:pStyle w:val="12"/>
        <w:rPr>
          <w:rFonts w:ascii="Calibri" w:hAnsi="Calibri"/>
          <w:b w:val="0"/>
          <w:caps w:val="0"/>
          <w:kern w:val="0"/>
          <w:sz w:val="22"/>
          <w:szCs w:val="22"/>
        </w:rPr>
      </w:pPr>
      <w:hyperlink w:anchor="_Toc25667921" w:history="1">
        <w:r w:rsidR="00973F50" w:rsidRPr="000C6A12">
          <w:rPr>
            <w:rStyle w:val="ab"/>
            <w:b w:val="0"/>
            <w:bCs/>
            <w:caps w:val="0"/>
            <w:color w:val="auto"/>
          </w:rPr>
          <w:t>8.Перечень основной и дополнительной учебной литературы, необходимой для освоения дисциплины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_Toc25667921 \h </w:instrText>
        </w:r>
        <w:r w:rsidR="00973F50" w:rsidRPr="000C6A12">
          <w:rPr>
            <w:b w:val="0"/>
            <w:caps w:val="0"/>
            <w:webHidden/>
          </w:rPr>
        </w:r>
        <w:r w:rsidR="00973F50" w:rsidRPr="000C6A12">
          <w:rPr>
            <w:b w:val="0"/>
            <w:caps w:val="0"/>
            <w:webHidden/>
          </w:rPr>
          <w:fldChar w:fldCharType="separate"/>
        </w:r>
        <w:r w:rsidR="00FA3AEA">
          <w:rPr>
            <w:b w:val="0"/>
            <w:caps w:val="0"/>
            <w:webHidden/>
          </w:rPr>
          <w:t>28</w:t>
        </w:r>
        <w:r w:rsidR="00973F50" w:rsidRPr="000C6A12">
          <w:rPr>
            <w:b w:val="0"/>
            <w:caps w:val="0"/>
            <w:webHidden/>
          </w:rPr>
          <w:fldChar w:fldCharType="end"/>
        </w:r>
      </w:hyperlink>
    </w:p>
    <w:p w14:paraId="7BCE9DCE" w14:textId="02941AB0" w:rsidR="00973F50" w:rsidRPr="000C6A12" w:rsidRDefault="00221453">
      <w:pPr>
        <w:pStyle w:val="12"/>
        <w:rPr>
          <w:rFonts w:ascii="Calibri" w:hAnsi="Calibri"/>
          <w:b w:val="0"/>
          <w:caps w:val="0"/>
          <w:kern w:val="0"/>
          <w:sz w:val="22"/>
          <w:szCs w:val="22"/>
        </w:rPr>
      </w:pPr>
      <w:hyperlink w:anchor="_Toc25667922" w:history="1">
        <w:r w:rsidR="00973F50" w:rsidRPr="000C6A12">
          <w:rPr>
            <w:rStyle w:val="ab"/>
            <w:b w:val="0"/>
            <w:bCs/>
            <w:caps w:val="0"/>
            <w:color w:val="auto"/>
          </w:rPr>
          <w:t>9.Перечень ресурсов информационно-телекоммуникационной сети «Интернет», необходимых для освоения дисциплины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_Toc25667922 \h </w:instrText>
        </w:r>
        <w:r w:rsidR="00973F50" w:rsidRPr="000C6A12">
          <w:rPr>
            <w:b w:val="0"/>
            <w:caps w:val="0"/>
            <w:webHidden/>
          </w:rPr>
        </w:r>
        <w:r w:rsidR="00973F50" w:rsidRPr="000C6A12">
          <w:rPr>
            <w:b w:val="0"/>
            <w:caps w:val="0"/>
            <w:webHidden/>
          </w:rPr>
          <w:fldChar w:fldCharType="separate"/>
        </w:r>
        <w:r w:rsidR="00FA3AEA">
          <w:rPr>
            <w:b w:val="0"/>
            <w:caps w:val="0"/>
            <w:webHidden/>
          </w:rPr>
          <w:t>30</w:t>
        </w:r>
        <w:r w:rsidR="00973F50" w:rsidRPr="000C6A12">
          <w:rPr>
            <w:b w:val="0"/>
            <w:caps w:val="0"/>
            <w:webHidden/>
          </w:rPr>
          <w:fldChar w:fldCharType="end"/>
        </w:r>
      </w:hyperlink>
    </w:p>
    <w:p w14:paraId="4088E68A" w14:textId="6D9ABC3A" w:rsidR="00973F50" w:rsidRPr="000C6A12" w:rsidRDefault="00221453">
      <w:pPr>
        <w:pStyle w:val="12"/>
        <w:rPr>
          <w:rFonts w:ascii="Calibri" w:hAnsi="Calibri"/>
          <w:b w:val="0"/>
          <w:caps w:val="0"/>
          <w:kern w:val="0"/>
          <w:sz w:val="22"/>
          <w:szCs w:val="22"/>
        </w:rPr>
      </w:pPr>
      <w:hyperlink w:anchor="_Toc25667923" w:history="1">
        <w:r w:rsidR="00973F50" w:rsidRPr="000C6A12">
          <w:rPr>
            <w:rStyle w:val="ab"/>
            <w:b w:val="0"/>
            <w:bCs/>
            <w:caps w:val="0"/>
            <w:color w:val="auto"/>
          </w:rPr>
          <w:t>10.Методические указания для обучающихся по освоению дисциплины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_Toc25667923 \h </w:instrText>
        </w:r>
        <w:r w:rsidR="00973F50" w:rsidRPr="000C6A12">
          <w:rPr>
            <w:b w:val="0"/>
            <w:caps w:val="0"/>
            <w:webHidden/>
          </w:rPr>
        </w:r>
        <w:r w:rsidR="00973F50" w:rsidRPr="000C6A12">
          <w:rPr>
            <w:b w:val="0"/>
            <w:caps w:val="0"/>
            <w:webHidden/>
          </w:rPr>
          <w:fldChar w:fldCharType="separate"/>
        </w:r>
        <w:r w:rsidR="00FA3AEA">
          <w:rPr>
            <w:b w:val="0"/>
            <w:caps w:val="0"/>
            <w:webHidden/>
          </w:rPr>
          <w:t>28</w:t>
        </w:r>
        <w:r w:rsidR="00973F50" w:rsidRPr="000C6A12">
          <w:rPr>
            <w:b w:val="0"/>
            <w:caps w:val="0"/>
            <w:webHidden/>
          </w:rPr>
          <w:fldChar w:fldCharType="end"/>
        </w:r>
      </w:hyperlink>
    </w:p>
    <w:p w14:paraId="5F011BF7" w14:textId="26342D9A" w:rsidR="00973F50" w:rsidRPr="000C6A12" w:rsidRDefault="00221453">
      <w:pPr>
        <w:pStyle w:val="12"/>
        <w:rPr>
          <w:rFonts w:ascii="Calibri" w:hAnsi="Calibri"/>
          <w:b w:val="0"/>
          <w:caps w:val="0"/>
          <w:kern w:val="0"/>
          <w:sz w:val="22"/>
          <w:szCs w:val="22"/>
        </w:rPr>
      </w:pPr>
      <w:hyperlink w:anchor="_Toc25667924" w:history="1">
        <w:r w:rsidR="00973F50" w:rsidRPr="000C6A12">
          <w:rPr>
            <w:rStyle w:val="ab"/>
            <w:b w:val="0"/>
            <w:bCs/>
            <w:caps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_Toc25667924 \h </w:instrText>
        </w:r>
        <w:r w:rsidR="00973F50" w:rsidRPr="000C6A12">
          <w:rPr>
            <w:b w:val="0"/>
            <w:caps w:val="0"/>
            <w:webHidden/>
          </w:rPr>
        </w:r>
        <w:r w:rsidR="00973F50" w:rsidRPr="000C6A12">
          <w:rPr>
            <w:b w:val="0"/>
            <w:caps w:val="0"/>
            <w:webHidden/>
          </w:rPr>
          <w:fldChar w:fldCharType="separate"/>
        </w:r>
        <w:r w:rsidR="00FA3AEA">
          <w:rPr>
            <w:b w:val="0"/>
            <w:caps w:val="0"/>
            <w:webHidden/>
          </w:rPr>
          <w:t>33</w:t>
        </w:r>
        <w:r w:rsidR="00973F50" w:rsidRPr="000C6A12">
          <w:rPr>
            <w:b w:val="0"/>
            <w:caps w:val="0"/>
            <w:webHidden/>
          </w:rPr>
          <w:fldChar w:fldCharType="end"/>
        </w:r>
      </w:hyperlink>
    </w:p>
    <w:p w14:paraId="489AB8C8" w14:textId="01474239" w:rsidR="00973F50" w:rsidRPr="000C6A12" w:rsidRDefault="00221453">
      <w:pPr>
        <w:pStyle w:val="12"/>
        <w:rPr>
          <w:rFonts w:ascii="Calibri" w:hAnsi="Calibri"/>
          <w:b w:val="0"/>
          <w:caps w:val="0"/>
          <w:kern w:val="0"/>
          <w:sz w:val="22"/>
          <w:szCs w:val="22"/>
        </w:rPr>
      </w:pPr>
      <w:hyperlink w:anchor="_Toc25667925" w:history="1">
        <w:r w:rsidR="00973F50" w:rsidRPr="000C6A12">
          <w:rPr>
            <w:rStyle w:val="ab"/>
            <w:b w:val="0"/>
            <w:bCs/>
            <w:caps w:val="0"/>
            <w:color w:val="auto"/>
          </w:rPr>
          <w:t>11.1 Комплект лицензионного программного обеспечения:</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_Toc25667925 \h </w:instrText>
        </w:r>
        <w:r w:rsidR="00973F50" w:rsidRPr="000C6A12">
          <w:rPr>
            <w:b w:val="0"/>
            <w:caps w:val="0"/>
            <w:webHidden/>
          </w:rPr>
        </w:r>
        <w:r w:rsidR="00973F50" w:rsidRPr="000C6A12">
          <w:rPr>
            <w:b w:val="0"/>
            <w:caps w:val="0"/>
            <w:webHidden/>
          </w:rPr>
          <w:fldChar w:fldCharType="separate"/>
        </w:r>
        <w:r w:rsidR="00FA3AEA">
          <w:rPr>
            <w:b w:val="0"/>
            <w:caps w:val="0"/>
            <w:webHidden/>
          </w:rPr>
          <w:t>33</w:t>
        </w:r>
        <w:r w:rsidR="00973F50" w:rsidRPr="000C6A12">
          <w:rPr>
            <w:b w:val="0"/>
            <w:caps w:val="0"/>
            <w:webHidden/>
          </w:rPr>
          <w:fldChar w:fldCharType="end"/>
        </w:r>
      </w:hyperlink>
    </w:p>
    <w:p w14:paraId="72AFB9A1" w14:textId="795CC1E2" w:rsidR="00973F50" w:rsidRPr="000C6A12" w:rsidRDefault="00221453">
      <w:pPr>
        <w:pStyle w:val="12"/>
        <w:rPr>
          <w:rFonts w:ascii="Calibri" w:hAnsi="Calibri"/>
          <w:b w:val="0"/>
          <w:caps w:val="0"/>
          <w:kern w:val="0"/>
          <w:sz w:val="22"/>
          <w:szCs w:val="22"/>
        </w:rPr>
      </w:pPr>
      <w:hyperlink w:anchor="_Toc25667926" w:history="1">
        <w:r w:rsidR="00973F50" w:rsidRPr="000C6A12">
          <w:rPr>
            <w:rStyle w:val="ab"/>
            <w:b w:val="0"/>
            <w:bCs/>
            <w:caps w:val="0"/>
            <w:color w:val="auto"/>
          </w:rPr>
          <w:t>11.2 Современные профессиональные базы данных и информационные справочные системы:</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_Toc25667926 \h </w:instrText>
        </w:r>
        <w:r w:rsidR="00973F50" w:rsidRPr="000C6A12">
          <w:rPr>
            <w:b w:val="0"/>
            <w:caps w:val="0"/>
            <w:webHidden/>
          </w:rPr>
        </w:r>
        <w:r w:rsidR="00973F50" w:rsidRPr="000C6A12">
          <w:rPr>
            <w:b w:val="0"/>
            <w:caps w:val="0"/>
            <w:webHidden/>
          </w:rPr>
          <w:fldChar w:fldCharType="separate"/>
        </w:r>
        <w:r w:rsidR="00FA3AEA">
          <w:rPr>
            <w:b w:val="0"/>
            <w:caps w:val="0"/>
            <w:webHidden/>
          </w:rPr>
          <w:t>33</w:t>
        </w:r>
        <w:r w:rsidR="00973F50" w:rsidRPr="000C6A12">
          <w:rPr>
            <w:b w:val="0"/>
            <w:caps w:val="0"/>
            <w:webHidden/>
          </w:rPr>
          <w:fldChar w:fldCharType="end"/>
        </w:r>
      </w:hyperlink>
    </w:p>
    <w:p w14:paraId="5A7141AF" w14:textId="2872089F" w:rsidR="00973F50" w:rsidRPr="000C6A12" w:rsidRDefault="00221453">
      <w:pPr>
        <w:pStyle w:val="12"/>
        <w:rPr>
          <w:rFonts w:ascii="Calibri" w:hAnsi="Calibri"/>
          <w:b w:val="0"/>
          <w:caps w:val="0"/>
          <w:kern w:val="0"/>
          <w:sz w:val="22"/>
          <w:szCs w:val="22"/>
        </w:rPr>
      </w:pPr>
      <w:hyperlink w:anchor="_Toc25667927" w:history="1">
        <w:r w:rsidR="00973F50" w:rsidRPr="000C6A12">
          <w:rPr>
            <w:rStyle w:val="ab"/>
            <w:b w:val="0"/>
            <w:caps w:val="0"/>
            <w:color w:val="auto"/>
          </w:rPr>
          <w:t>11.3. Сертифицированные программные и аппаратные средства защиты информации</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_Toc25667927 \h </w:instrText>
        </w:r>
        <w:r w:rsidR="00973F50" w:rsidRPr="000C6A12">
          <w:rPr>
            <w:b w:val="0"/>
            <w:caps w:val="0"/>
            <w:webHidden/>
          </w:rPr>
        </w:r>
        <w:r w:rsidR="00973F50" w:rsidRPr="000C6A12">
          <w:rPr>
            <w:b w:val="0"/>
            <w:caps w:val="0"/>
            <w:webHidden/>
          </w:rPr>
          <w:fldChar w:fldCharType="separate"/>
        </w:r>
        <w:r w:rsidR="00FA3AEA">
          <w:rPr>
            <w:b w:val="0"/>
            <w:caps w:val="0"/>
            <w:webHidden/>
          </w:rPr>
          <w:t>34</w:t>
        </w:r>
        <w:r w:rsidR="00973F50" w:rsidRPr="000C6A12">
          <w:rPr>
            <w:b w:val="0"/>
            <w:caps w:val="0"/>
            <w:webHidden/>
          </w:rPr>
          <w:fldChar w:fldCharType="end"/>
        </w:r>
      </w:hyperlink>
    </w:p>
    <w:p w14:paraId="45F1BB81" w14:textId="4E48A363" w:rsidR="00973F50" w:rsidRPr="000C6A12" w:rsidRDefault="00221453">
      <w:pPr>
        <w:pStyle w:val="12"/>
        <w:rPr>
          <w:rFonts w:ascii="Calibri" w:hAnsi="Calibri"/>
          <w:b w:val="0"/>
          <w:caps w:val="0"/>
          <w:kern w:val="0"/>
          <w:sz w:val="22"/>
          <w:szCs w:val="22"/>
        </w:rPr>
      </w:pPr>
      <w:hyperlink w:anchor="_Toc25667928" w:history="1">
        <w:r w:rsidR="00973F50" w:rsidRPr="000C6A12">
          <w:rPr>
            <w:rStyle w:val="ab"/>
            <w:b w:val="0"/>
            <w:bCs/>
            <w:caps w:val="0"/>
            <w:color w:val="auto"/>
          </w:rPr>
          <w:t>12. Описание материально-технической базы, необходимой для осуществления образовательного процесса по дисциплине</w:t>
        </w:r>
        <w:r w:rsidR="00973F50" w:rsidRPr="000C6A12">
          <w:rPr>
            <w:b w:val="0"/>
            <w:caps w:val="0"/>
            <w:webHidden/>
          </w:rPr>
          <w:tab/>
        </w:r>
        <w:r w:rsidR="00973F50" w:rsidRPr="000C6A12">
          <w:rPr>
            <w:b w:val="0"/>
            <w:caps w:val="0"/>
            <w:webHidden/>
          </w:rPr>
          <w:fldChar w:fldCharType="begin"/>
        </w:r>
        <w:r w:rsidR="00973F50" w:rsidRPr="000C6A12">
          <w:rPr>
            <w:b w:val="0"/>
            <w:caps w:val="0"/>
            <w:webHidden/>
          </w:rPr>
          <w:instrText xml:space="preserve"> PAGEREF _Toc25667928 \h </w:instrText>
        </w:r>
        <w:r w:rsidR="00973F50" w:rsidRPr="000C6A12">
          <w:rPr>
            <w:b w:val="0"/>
            <w:caps w:val="0"/>
            <w:webHidden/>
          </w:rPr>
        </w:r>
        <w:r w:rsidR="00973F50" w:rsidRPr="000C6A12">
          <w:rPr>
            <w:b w:val="0"/>
            <w:caps w:val="0"/>
            <w:webHidden/>
          </w:rPr>
          <w:fldChar w:fldCharType="separate"/>
        </w:r>
        <w:r w:rsidR="00FA3AEA">
          <w:rPr>
            <w:b w:val="0"/>
            <w:caps w:val="0"/>
            <w:webHidden/>
          </w:rPr>
          <w:t>34</w:t>
        </w:r>
        <w:r w:rsidR="00973F50" w:rsidRPr="000C6A12">
          <w:rPr>
            <w:b w:val="0"/>
            <w:caps w:val="0"/>
            <w:webHidden/>
          </w:rPr>
          <w:fldChar w:fldCharType="end"/>
        </w:r>
      </w:hyperlink>
    </w:p>
    <w:p w14:paraId="65B3110A" w14:textId="77777777" w:rsidR="00A85500" w:rsidRPr="000C6A12" w:rsidRDefault="00A85500" w:rsidP="00EB6AD3">
      <w:pPr>
        <w:pStyle w:val="12"/>
        <w:rPr>
          <w:rStyle w:val="ab"/>
          <w:b w:val="0"/>
          <w:caps w:val="0"/>
          <w:color w:val="auto"/>
          <w:u w:val="none"/>
        </w:rPr>
      </w:pPr>
      <w:r w:rsidRPr="000C6A12">
        <w:rPr>
          <w:rStyle w:val="ab"/>
          <w:b w:val="0"/>
          <w:caps w:val="0"/>
          <w:color w:val="auto"/>
          <w:u w:val="none"/>
        </w:rPr>
        <w:fldChar w:fldCharType="end"/>
      </w:r>
    </w:p>
    <w:p w14:paraId="4D34DBAE" w14:textId="1757C0BB" w:rsidR="00A85500" w:rsidRPr="00D44C75" w:rsidRDefault="00A85500" w:rsidP="00D44C75">
      <w:pPr>
        <w:pStyle w:val="1"/>
        <w:keepNext/>
        <w:numPr>
          <w:ilvl w:val="0"/>
          <w:numId w:val="22"/>
        </w:numPr>
        <w:tabs>
          <w:tab w:val="left" w:pos="993"/>
        </w:tabs>
        <w:spacing w:before="0" w:after="0" w:line="360" w:lineRule="auto"/>
        <w:contextualSpacing w:val="0"/>
        <w:jc w:val="both"/>
        <w:rPr>
          <w:bCs/>
          <w:color w:val="auto"/>
          <w:kern w:val="32"/>
          <w:sz w:val="28"/>
          <w:szCs w:val="28"/>
        </w:rPr>
      </w:pPr>
      <w:bookmarkStart w:id="2" w:name="h.1fob9te" w:colFirst="0" w:colLast="0"/>
      <w:bookmarkStart w:id="3" w:name="_Toc375223915"/>
      <w:bookmarkEnd w:id="2"/>
      <w:r w:rsidRPr="000C6A12">
        <w:rPr>
          <w:bCs/>
          <w:i/>
          <w:kern w:val="32"/>
          <w:sz w:val="28"/>
          <w:szCs w:val="28"/>
        </w:rPr>
        <w:br w:type="page"/>
      </w:r>
      <w:bookmarkStart w:id="4" w:name="_Toc25667909"/>
      <w:bookmarkEnd w:id="3"/>
      <w:r w:rsidRPr="000C6A12">
        <w:rPr>
          <w:bCs/>
          <w:color w:val="auto"/>
          <w:kern w:val="32"/>
          <w:sz w:val="28"/>
          <w:szCs w:val="28"/>
        </w:rPr>
        <w:lastRenderedPageBreak/>
        <w:t>Наименование дисциплины</w:t>
      </w:r>
      <w:bookmarkEnd w:id="4"/>
    </w:p>
    <w:p w14:paraId="7FDC7DD8" w14:textId="77777777" w:rsidR="00A85500" w:rsidRPr="000C6A12" w:rsidRDefault="00A85500" w:rsidP="00F83B71">
      <w:pPr>
        <w:pStyle w:val="10"/>
        <w:tabs>
          <w:tab w:val="left" w:pos="1134"/>
        </w:tabs>
        <w:spacing w:before="0" w:after="0" w:line="360" w:lineRule="auto"/>
        <w:ind w:firstLine="720"/>
        <w:jc w:val="both"/>
        <w:rPr>
          <w:color w:val="auto"/>
          <w:sz w:val="28"/>
          <w:szCs w:val="28"/>
        </w:rPr>
      </w:pPr>
      <w:r w:rsidRPr="000C6A12">
        <w:rPr>
          <w:color w:val="auto"/>
          <w:sz w:val="28"/>
          <w:szCs w:val="28"/>
        </w:rPr>
        <w:t>Оценка стоимости активов и бизнеса</w:t>
      </w:r>
    </w:p>
    <w:p w14:paraId="48D4CD4A" w14:textId="77777777" w:rsidR="00A85500" w:rsidRPr="000C6A12" w:rsidRDefault="00A85500" w:rsidP="008150E4">
      <w:pPr>
        <w:pStyle w:val="1"/>
        <w:keepNext/>
        <w:tabs>
          <w:tab w:val="left" w:pos="993"/>
        </w:tabs>
        <w:spacing w:before="0" w:after="0" w:line="360" w:lineRule="auto"/>
        <w:ind w:firstLine="709"/>
        <w:contextualSpacing w:val="0"/>
        <w:jc w:val="both"/>
        <w:rPr>
          <w:color w:val="auto"/>
          <w:sz w:val="28"/>
          <w:szCs w:val="28"/>
        </w:rPr>
      </w:pPr>
      <w:bookmarkStart w:id="5" w:name="_Toc25667910"/>
      <w:r w:rsidRPr="000C6A12">
        <w:rPr>
          <w:bCs/>
          <w:color w:val="auto"/>
          <w:kern w:val="32"/>
          <w:sz w:val="28"/>
          <w:szCs w:val="28"/>
        </w:rPr>
        <w:t>2.</w:t>
      </w:r>
      <w:bookmarkStart w:id="6" w:name="_Toc3810998"/>
      <w:r w:rsidRPr="000C6A12">
        <w:rPr>
          <w:bCs/>
          <w:color w:val="auto"/>
          <w:kern w:val="32"/>
          <w:sz w:val="28"/>
          <w:szCs w:val="28"/>
        </w:rPr>
        <w:t> </w:t>
      </w:r>
      <w:bookmarkEnd w:id="6"/>
      <w:r w:rsidR="00EB6AD3" w:rsidRPr="000C6A12">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984"/>
        <w:gridCol w:w="3403"/>
        <w:gridCol w:w="4111"/>
      </w:tblGrid>
      <w:tr w:rsidR="00A85500" w:rsidRPr="000C6A12" w14:paraId="331A67F6" w14:textId="77777777" w:rsidTr="004B6025">
        <w:trPr>
          <w:trHeight w:val="1114"/>
        </w:trPr>
        <w:tc>
          <w:tcPr>
            <w:tcW w:w="851" w:type="dxa"/>
          </w:tcPr>
          <w:p w14:paraId="26D4799C" w14:textId="77777777" w:rsidR="00A85500" w:rsidRPr="000C6A12" w:rsidRDefault="00A85500" w:rsidP="00247FFC">
            <w:pPr>
              <w:pStyle w:val="TableParagraph"/>
              <w:jc w:val="center"/>
              <w:rPr>
                <w:sz w:val="24"/>
                <w:szCs w:val="24"/>
              </w:rPr>
            </w:pPr>
            <w:r w:rsidRPr="000C6A12">
              <w:rPr>
                <w:sz w:val="24"/>
                <w:szCs w:val="24"/>
              </w:rPr>
              <w:t xml:space="preserve">Код </w:t>
            </w:r>
            <w:r w:rsidR="00247FFC" w:rsidRPr="000C6A12">
              <w:rPr>
                <w:sz w:val="24"/>
                <w:szCs w:val="24"/>
              </w:rPr>
              <w:t>компетенции</w:t>
            </w:r>
          </w:p>
        </w:tc>
        <w:tc>
          <w:tcPr>
            <w:tcW w:w="1984" w:type="dxa"/>
          </w:tcPr>
          <w:p w14:paraId="404A1476" w14:textId="77777777" w:rsidR="00A85500" w:rsidRPr="000C6A12" w:rsidRDefault="00A85500" w:rsidP="003F4674">
            <w:pPr>
              <w:pStyle w:val="TableParagraph"/>
              <w:jc w:val="center"/>
              <w:rPr>
                <w:sz w:val="24"/>
                <w:szCs w:val="24"/>
              </w:rPr>
            </w:pPr>
            <w:r w:rsidRPr="000C6A12">
              <w:rPr>
                <w:sz w:val="24"/>
                <w:szCs w:val="24"/>
              </w:rPr>
              <w:t>Наименование компетенции</w:t>
            </w:r>
          </w:p>
        </w:tc>
        <w:tc>
          <w:tcPr>
            <w:tcW w:w="3403" w:type="dxa"/>
          </w:tcPr>
          <w:p w14:paraId="74FFD4F2" w14:textId="0787CEF5" w:rsidR="00A85500" w:rsidRPr="000C6A12" w:rsidRDefault="00A85500" w:rsidP="00EE7010">
            <w:pPr>
              <w:tabs>
                <w:tab w:val="left" w:pos="540"/>
              </w:tabs>
              <w:contextualSpacing/>
              <w:jc w:val="center"/>
              <w:rPr>
                <w:sz w:val="28"/>
                <w:szCs w:val="28"/>
              </w:rPr>
            </w:pPr>
            <w:r w:rsidRPr="000C6A12">
              <w:rPr>
                <w:rFonts w:ascii="Times New Roman" w:hAnsi="Times New Roman"/>
                <w:lang w:eastAsia="ru-RU"/>
              </w:rPr>
              <w:t>Индикаторы достижения компетенции</w:t>
            </w:r>
          </w:p>
        </w:tc>
        <w:tc>
          <w:tcPr>
            <w:tcW w:w="4111" w:type="dxa"/>
          </w:tcPr>
          <w:p w14:paraId="15993F34" w14:textId="0358CA34" w:rsidR="00A85500" w:rsidRPr="000C6A12" w:rsidRDefault="00A85500" w:rsidP="00EE7010">
            <w:pPr>
              <w:tabs>
                <w:tab w:val="left" w:pos="540"/>
              </w:tabs>
              <w:contextualSpacing/>
              <w:jc w:val="center"/>
              <w:rPr>
                <w:sz w:val="28"/>
                <w:szCs w:val="28"/>
              </w:rPr>
            </w:pPr>
            <w:r w:rsidRPr="000C6A12">
              <w:rPr>
                <w:rFonts w:ascii="Times New Roman" w:hAnsi="Times New Roman"/>
                <w:lang w:eastAsia="ru-RU"/>
              </w:rPr>
              <w:t>Результаты обучения (умения и знания), соотнесенные с индикаторами достижения компетенции</w:t>
            </w:r>
          </w:p>
        </w:tc>
      </w:tr>
      <w:tr w:rsidR="009F3633" w:rsidRPr="00EE7010" w14:paraId="657AF804" w14:textId="77777777" w:rsidTr="004B6025">
        <w:trPr>
          <w:trHeight w:val="412"/>
        </w:trPr>
        <w:tc>
          <w:tcPr>
            <w:tcW w:w="851" w:type="dxa"/>
            <w:vMerge w:val="restart"/>
          </w:tcPr>
          <w:p w14:paraId="17131971" w14:textId="11B71F18" w:rsidR="009F3633" w:rsidRPr="009F3633" w:rsidRDefault="009F3633" w:rsidP="009F3633">
            <w:pPr>
              <w:pStyle w:val="TableParagraph"/>
              <w:rPr>
                <w:sz w:val="24"/>
                <w:szCs w:val="24"/>
                <w:lang w:val="en-US"/>
              </w:rPr>
            </w:pPr>
            <w:r w:rsidRPr="00EE7010">
              <w:rPr>
                <w:sz w:val="24"/>
                <w:szCs w:val="24"/>
              </w:rPr>
              <w:t>ПКН-</w:t>
            </w:r>
            <w:r>
              <w:rPr>
                <w:sz w:val="24"/>
                <w:szCs w:val="24"/>
                <w:lang w:val="en-US"/>
              </w:rPr>
              <w:t>9</w:t>
            </w:r>
          </w:p>
        </w:tc>
        <w:tc>
          <w:tcPr>
            <w:tcW w:w="1984" w:type="dxa"/>
            <w:vMerge w:val="restart"/>
          </w:tcPr>
          <w:p w14:paraId="52C3CC0E" w14:textId="75044C57" w:rsidR="009F3633" w:rsidRPr="00EE7010" w:rsidRDefault="009F3633" w:rsidP="009F3633">
            <w:pPr>
              <w:pStyle w:val="Default"/>
              <w:rPr>
                <w:rStyle w:val="FontStyle12"/>
                <w:color w:val="auto"/>
                <w:sz w:val="24"/>
              </w:rPr>
            </w:pPr>
            <w:r w:rsidRPr="000C6A12">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0C6A12">
              <w:rPr>
                <w:rStyle w:val="18"/>
                <w:sz w:val="24"/>
                <w:szCs w:val="24"/>
              </w:rPr>
              <w:t xml:space="preserve">в </w:t>
            </w:r>
            <w:r w:rsidRPr="000C6A12">
              <w:rPr>
                <w:shd w:val="clear" w:color="auto" w:fill="FFFFFF"/>
              </w:rPr>
              <w:t>изданиях, индексируемых в РИНЦ</w:t>
            </w:r>
          </w:p>
        </w:tc>
        <w:tc>
          <w:tcPr>
            <w:tcW w:w="3403" w:type="dxa"/>
          </w:tcPr>
          <w:p w14:paraId="3C782448" w14:textId="56995FDA" w:rsidR="009F3633" w:rsidRPr="00EE7010" w:rsidRDefault="009F3633" w:rsidP="009F3633">
            <w:pPr>
              <w:spacing w:after="0"/>
              <w:contextualSpacing/>
              <w:rPr>
                <w:rStyle w:val="FontStyle12"/>
                <w:sz w:val="24"/>
              </w:rPr>
            </w:pPr>
            <w:r w:rsidRPr="000C6A12">
              <w:rPr>
                <w:rFonts w:ascii="Times New Roman" w:hAnsi="Times New Roman"/>
              </w:rPr>
              <w:t>1. Использует методику проведения научных исследований, применяя информационные технологии.</w:t>
            </w:r>
          </w:p>
        </w:tc>
        <w:tc>
          <w:tcPr>
            <w:tcW w:w="4111" w:type="dxa"/>
          </w:tcPr>
          <w:p w14:paraId="584882E7" w14:textId="77777777" w:rsidR="009F3633" w:rsidRPr="000C6A12" w:rsidRDefault="009F3633" w:rsidP="009F3633">
            <w:pPr>
              <w:widowControl w:val="0"/>
              <w:tabs>
                <w:tab w:val="left" w:pos="993"/>
              </w:tabs>
              <w:autoSpaceDE w:val="0"/>
              <w:autoSpaceDN w:val="0"/>
              <w:spacing w:after="0"/>
              <w:rPr>
                <w:rStyle w:val="FontStyle12"/>
                <w:b/>
                <w:sz w:val="24"/>
                <w:lang w:eastAsia="ru-RU"/>
              </w:rPr>
            </w:pPr>
            <w:r w:rsidRPr="000C6A12">
              <w:rPr>
                <w:rStyle w:val="FontStyle12"/>
                <w:b/>
                <w:sz w:val="24"/>
                <w:lang w:eastAsia="ru-RU"/>
              </w:rPr>
              <w:t xml:space="preserve">Знать – </w:t>
            </w:r>
            <w:r w:rsidRPr="000C6A12">
              <w:rPr>
                <w:rFonts w:ascii="Times New Roman" w:hAnsi="Times New Roman"/>
              </w:rPr>
              <w:t>принципы, подходы и методы оценки и управления бизнесом, стандарты оценки бизнеса для целей формирования системы корпоративного стоимостного управления</w:t>
            </w:r>
          </w:p>
          <w:p w14:paraId="7B5420CB" w14:textId="70D2CB61" w:rsidR="009F3633" w:rsidRPr="00EE7010" w:rsidRDefault="009F3633" w:rsidP="009F3633">
            <w:pPr>
              <w:tabs>
                <w:tab w:val="left" w:pos="540"/>
              </w:tabs>
              <w:spacing w:after="0"/>
              <w:contextualSpacing/>
              <w:rPr>
                <w:rFonts w:ascii="Times New Roman" w:hAnsi="Times New Roman"/>
              </w:rPr>
            </w:pPr>
            <w:r w:rsidRPr="000C6A12">
              <w:rPr>
                <w:rStyle w:val="FontStyle12"/>
                <w:b/>
                <w:sz w:val="24"/>
                <w:lang w:eastAsia="ru-RU"/>
              </w:rPr>
              <w:t xml:space="preserve">Уметь - </w:t>
            </w:r>
            <w:r w:rsidRPr="000C6A12">
              <w:rPr>
                <w:rFonts w:ascii="Times New Roman" w:hAnsi="Times New Roman"/>
              </w:rPr>
              <w:t xml:space="preserve">разрабатывать управленческие решения на основе стоимости бизнеса, определенной при помощи различных методов оценки. </w:t>
            </w:r>
          </w:p>
        </w:tc>
      </w:tr>
      <w:tr w:rsidR="009F3633" w:rsidRPr="00EE7010" w14:paraId="3AE8A6B0" w14:textId="77777777" w:rsidTr="004B6025">
        <w:trPr>
          <w:trHeight w:val="1340"/>
        </w:trPr>
        <w:tc>
          <w:tcPr>
            <w:tcW w:w="851" w:type="dxa"/>
            <w:vMerge/>
          </w:tcPr>
          <w:p w14:paraId="39899D6D" w14:textId="77777777" w:rsidR="009F3633" w:rsidRPr="00EE7010" w:rsidRDefault="009F3633" w:rsidP="009F3633">
            <w:pPr>
              <w:pStyle w:val="TableParagraph"/>
              <w:rPr>
                <w:sz w:val="24"/>
                <w:szCs w:val="24"/>
              </w:rPr>
            </w:pPr>
          </w:p>
        </w:tc>
        <w:tc>
          <w:tcPr>
            <w:tcW w:w="1984" w:type="dxa"/>
            <w:vMerge/>
          </w:tcPr>
          <w:p w14:paraId="6F692E9E" w14:textId="77777777" w:rsidR="009F3633" w:rsidRPr="00EE7010" w:rsidRDefault="009F3633" w:rsidP="009F3633">
            <w:pPr>
              <w:pStyle w:val="Default"/>
              <w:rPr>
                <w:color w:val="auto"/>
              </w:rPr>
            </w:pPr>
          </w:p>
        </w:tc>
        <w:tc>
          <w:tcPr>
            <w:tcW w:w="3403" w:type="dxa"/>
          </w:tcPr>
          <w:p w14:paraId="312E634D" w14:textId="344DCECD" w:rsidR="009F3633" w:rsidRPr="00EE7010" w:rsidRDefault="009F3633" w:rsidP="009F3633">
            <w:pPr>
              <w:pStyle w:val="Style2"/>
              <w:spacing w:line="240" w:lineRule="auto"/>
              <w:rPr>
                <w:rStyle w:val="FontStyle12"/>
                <w:sz w:val="24"/>
              </w:rPr>
            </w:pPr>
            <w:r w:rsidRPr="000C6A12">
              <w:t>2. Представляет полученные результаты научных исследований на научных конференциях.</w:t>
            </w:r>
          </w:p>
        </w:tc>
        <w:tc>
          <w:tcPr>
            <w:tcW w:w="4111" w:type="dxa"/>
          </w:tcPr>
          <w:p w14:paraId="25FC3447" w14:textId="77777777" w:rsidR="009F3633" w:rsidRPr="000C6A12" w:rsidRDefault="009F3633" w:rsidP="009F3633">
            <w:pPr>
              <w:widowControl w:val="0"/>
              <w:tabs>
                <w:tab w:val="left" w:pos="993"/>
              </w:tabs>
              <w:autoSpaceDE w:val="0"/>
              <w:autoSpaceDN w:val="0"/>
              <w:spacing w:after="0"/>
              <w:rPr>
                <w:rStyle w:val="FontStyle12"/>
                <w:sz w:val="24"/>
                <w:lang w:eastAsia="ru-RU"/>
              </w:rPr>
            </w:pPr>
            <w:r w:rsidRPr="000C6A12">
              <w:rPr>
                <w:rStyle w:val="FontStyle12"/>
                <w:b/>
                <w:sz w:val="24"/>
                <w:lang w:eastAsia="ru-RU"/>
              </w:rPr>
              <w:t xml:space="preserve">Знать </w:t>
            </w:r>
            <w:r w:rsidRPr="000C6A12">
              <w:rPr>
                <w:rStyle w:val="FontStyle12"/>
                <w:sz w:val="24"/>
                <w:lang w:eastAsia="ru-RU"/>
              </w:rPr>
              <w:t>– основные проблемы современной оценки стоимости.</w:t>
            </w:r>
          </w:p>
          <w:p w14:paraId="4B98AB18" w14:textId="576E5F9C" w:rsidR="009F3633" w:rsidRPr="00EE7010" w:rsidRDefault="009F3633" w:rsidP="009F3633">
            <w:pPr>
              <w:widowControl w:val="0"/>
              <w:tabs>
                <w:tab w:val="left" w:pos="993"/>
              </w:tabs>
              <w:autoSpaceDE w:val="0"/>
              <w:autoSpaceDN w:val="0"/>
              <w:spacing w:after="0"/>
              <w:rPr>
                <w:rFonts w:ascii="Times New Roman" w:hAnsi="Times New Roman"/>
              </w:rPr>
            </w:pPr>
            <w:r w:rsidRPr="000C6A12">
              <w:rPr>
                <w:rStyle w:val="FontStyle12"/>
                <w:b/>
                <w:sz w:val="24"/>
                <w:lang w:eastAsia="ru-RU"/>
              </w:rPr>
              <w:t>Уметь –</w:t>
            </w:r>
            <w:r w:rsidRPr="000C6A12">
              <w:rPr>
                <w:rStyle w:val="FontStyle12"/>
                <w:sz w:val="24"/>
                <w:lang w:eastAsia="ru-RU"/>
              </w:rPr>
              <w:t xml:space="preserve"> формулировать основные тезисы исследования стоимости объекта оценки</w:t>
            </w:r>
            <w:r w:rsidRPr="000C6A12">
              <w:rPr>
                <w:rFonts w:ascii="Times New Roman" w:hAnsi="Times New Roman"/>
              </w:rPr>
              <w:t>.</w:t>
            </w:r>
          </w:p>
        </w:tc>
      </w:tr>
      <w:tr w:rsidR="009F3633" w:rsidRPr="00EE7010" w14:paraId="7F59ED71" w14:textId="77777777" w:rsidTr="004B6025">
        <w:trPr>
          <w:trHeight w:val="2270"/>
        </w:trPr>
        <w:tc>
          <w:tcPr>
            <w:tcW w:w="851" w:type="dxa"/>
            <w:vMerge/>
          </w:tcPr>
          <w:p w14:paraId="069F13E8" w14:textId="77777777" w:rsidR="009F3633" w:rsidRPr="00EE7010" w:rsidRDefault="009F3633" w:rsidP="009F3633">
            <w:pPr>
              <w:pStyle w:val="TableParagraph"/>
              <w:rPr>
                <w:sz w:val="24"/>
                <w:szCs w:val="24"/>
              </w:rPr>
            </w:pPr>
          </w:p>
        </w:tc>
        <w:tc>
          <w:tcPr>
            <w:tcW w:w="1984" w:type="dxa"/>
            <w:vMerge/>
          </w:tcPr>
          <w:p w14:paraId="1FCB5000" w14:textId="77777777" w:rsidR="009F3633" w:rsidRPr="00EE7010" w:rsidRDefault="009F3633" w:rsidP="009F3633">
            <w:pPr>
              <w:pStyle w:val="Default"/>
              <w:rPr>
                <w:color w:val="auto"/>
              </w:rPr>
            </w:pPr>
          </w:p>
        </w:tc>
        <w:tc>
          <w:tcPr>
            <w:tcW w:w="3403" w:type="dxa"/>
          </w:tcPr>
          <w:p w14:paraId="55C8C3A0" w14:textId="4056B904" w:rsidR="009F3633" w:rsidRPr="00EE7010" w:rsidRDefault="009F3633" w:rsidP="009F3633">
            <w:pPr>
              <w:pStyle w:val="Style2"/>
              <w:spacing w:line="240" w:lineRule="auto"/>
            </w:pPr>
            <w:r w:rsidRPr="000C6A12">
              <w:t>3. Оформляет тексты научных исследований для публикаций в изданиях, индексируемых в РИНЦ.</w:t>
            </w:r>
          </w:p>
        </w:tc>
        <w:tc>
          <w:tcPr>
            <w:tcW w:w="4111" w:type="dxa"/>
          </w:tcPr>
          <w:p w14:paraId="5A04A405" w14:textId="77777777" w:rsidR="009F3633" w:rsidRPr="000C6A12" w:rsidRDefault="009F3633" w:rsidP="009F3633">
            <w:pPr>
              <w:widowControl w:val="0"/>
              <w:tabs>
                <w:tab w:val="left" w:pos="993"/>
              </w:tabs>
              <w:autoSpaceDE w:val="0"/>
              <w:autoSpaceDN w:val="0"/>
              <w:spacing w:after="0"/>
              <w:rPr>
                <w:rStyle w:val="FontStyle12"/>
                <w:b/>
                <w:sz w:val="24"/>
                <w:lang w:eastAsia="ru-RU"/>
              </w:rPr>
            </w:pPr>
            <w:r w:rsidRPr="000C6A12">
              <w:rPr>
                <w:rStyle w:val="FontStyle12"/>
                <w:b/>
                <w:sz w:val="24"/>
                <w:lang w:eastAsia="ru-RU"/>
              </w:rPr>
              <w:t>Знать –</w:t>
            </w:r>
            <w:r w:rsidRPr="000C6A12">
              <w:rPr>
                <w:rStyle w:val="FontStyle12"/>
                <w:sz w:val="24"/>
                <w:lang w:eastAsia="ru-RU"/>
              </w:rPr>
              <w:t xml:space="preserve"> </w:t>
            </w:r>
            <w:r w:rsidRPr="000C6A12">
              <w:rPr>
                <w:rFonts w:ascii="Times New Roman" w:hAnsi="Times New Roman"/>
              </w:rPr>
              <w:t>перечень информационных источников для получения необходимых данных.</w:t>
            </w:r>
          </w:p>
          <w:p w14:paraId="1205B0BD" w14:textId="7F153E49" w:rsidR="009F3633" w:rsidRPr="00EE7010" w:rsidRDefault="009F3633" w:rsidP="009F3633">
            <w:pPr>
              <w:widowControl w:val="0"/>
              <w:tabs>
                <w:tab w:val="left" w:pos="993"/>
              </w:tabs>
              <w:autoSpaceDE w:val="0"/>
              <w:autoSpaceDN w:val="0"/>
              <w:spacing w:after="0"/>
              <w:rPr>
                <w:rStyle w:val="FontStyle12"/>
                <w:b/>
                <w:sz w:val="24"/>
                <w:lang w:eastAsia="ru-RU"/>
              </w:rPr>
            </w:pPr>
            <w:r w:rsidRPr="000C6A12">
              <w:rPr>
                <w:rStyle w:val="FontStyle12"/>
                <w:b/>
                <w:sz w:val="24"/>
                <w:lang w:eastAsia="ru-RU"/>
              </w:rPr>
              <w:t xml:space="preserve">Уметь - </w:t>
            </w:r>
            <w:r w:rsidRPr="000C6A12">
              <w:rPr>
                <w:rFonts w:ascii="Times New Roman" w:hAnsi="Times New Roman"/>
              </w:rPr>
              <w:t>выделить необходимые показатели для оценки деятельности организации, рассчитать их и провести анализ, представить результаты в виде статьи и презентации.</w:t>
            </w:r>
          </w:p>
        </w:tc>
      </w:tr>
      <w:tr w:rsidR="003E6483" w:rsidRPr="00EE7010" w14:paraId="34670BC7" w14:textId="77777777" w:rsidTr="004B6025">
        <w:trPr>
          <w:trHeight w:val="412"/>
        </w:trPr>
        <w:tc>
          <w:tcPr>
            <w:tcW w:w="851" w:type="dxa"/>
            <w:vMerge w:val="restart"/>
          </w:tcPr>
          <w:p w14:paraId="3FFD0537" w14:textId="77777777" w:rsidR="00A85500" w:rsidRPr="00EE7010" w:rsidRDefault="00A85500" w:rsidP="00EE7010">
            <w:pPr>
              <w:pStyle w:val="TableParagraph"/>
              <w:rPr>
                <w:sz w:val="24"/>
                <w:szCs w:val="24"/>
              </w:rPr>
            </w:pPr>
            <w:r w:rsidRPr="00EE7010">
              <w:rPr>
                <w:sz w:val="24"/>
                <w:szCs w:val="24"/>
              </w:rPr>
              <w:t>ПКН-5</w:t>
            </w:r>
          </w:p>
        </w:tc>
        <w:tc>
          <w:tcPr>
            <w:tcW w:w="1984" w:type="dxa"/>
            <w:vMerge w:val="restart"/>
          </w:tcPr>
          <w:p w14:paraId="68BDD470" w14:textId="77777777" w:rsidR="00A85500" w:rsidRPr="00EE7010" w:rsidRDefault="00A85500" w:rsidP="00EE7010">
            <w:pPr>
              <w:pStyle w:val="Default"/>
              <w:rPr>
                <w:color w:val="auto"/>
              </w:rPr>
            </w:pPr>
            <w:r w:rsidRPr="00EE7010">
              <w:rPr>
                <w:color w:val="auto"/>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w:t>
            </w:r>
            <w:r w:rsidRPr="00EE7010">
              <w:rPr>
                <w:color w:val="auto"/>
              </w:rPr>
              <w:lastRenderedPageBreak/>
              <w:t>финансовой сферах деятельности субъектов права</w:t>
            </w:r>
          </w:p>
        </w:tc>
        <w:tc>
          <w:tcPr>
            <w:tcW w:w="3403" w:type="dxa"/>
          </w:tcPr>
          <w:p w14:paraId="558BB523" w14:textId="77777777" w:rsidR="00A85500" w:rsidRPr="00EE7010" w:rsidRDefault="00A85500" w:rsidP="00EE7010">
            <w:pPr>
              <w:spacing w:after="0"/>
              <w:rPr>
                <w:rFonts w:ascii="Times New Roman" w:hAnsi="Times New Roman"/>
              </w:rPr>
            </w:pPr>
            <w:r w:rsidRPr="00EE7010">
              <w:rPr>
                <w:rFonts w:ascii="Times New Roman" w:hAnsi="Times New Roman"/>
              </w:rPr>
              <w:lastRenderedPageBreak/>
              <w:t>1. Демонстрирует знания правил формулировки аргументированной правовой позиции по конкретным видам юридической деятельности.</w:t>
            </w:r>
          </w:p>
        </w:tc>
        <w:tc>
          <w:tcPr>
            <w:tcW w:w="4111" w:type="dxa"/>
          </w:tcPr>
          <w:p w14:paraId="6BB0E17E"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Знать –</w:t>
            </w:r>
            <w:r w:rsidRPr="00EE7010">
              <w:rPr>
                <w:rStyle w:val="FontStyle12"/>
                <w:sz w:val="24"/>
                <w:lang w:eastAsia="ru-RU"/>
              </w:rPr>
              <w:t xml:space="preserve"> методы оценки активов и бизнеса</w:t>
            </w:r>
            <w:r w:rsidRPr="00EE7010">
              <w:rPr>
                <w:rFonts w:ascii="Times New Roman" w:hAnsi="Times New Roman"/>
              </w:rPr>
              <w:t>.</w:t>
            </w:r>
          </w:p>
          <w:p w14:paraId="7BC7A08C" w14:textId="77777777" w:rsidR="00A85500" w:rsidRPr="00EE7010" w:rsidRDefault="00A85500" w:rsidP="00EE7010">
            <w:pPr>
              <w:shd w:val="clear" w:color="auto" w:fill="FFFFFF"/>
              <w:spacing w:after="0"/>
              <w:contextualSpacing/>
              <w:rPr>
                <w:rStyle w:val="FontStyle12"/>
                <w:b/>
                <w:sz w:val="24"/>
                <w:lang w:eastAsia="ru-RU"/>
              </w:rPr>
            </w:pPr>
            <w:r w:rsidRPr="00EE7010">
              <w:rPr>
                <w:rStyle w:val="FontStyle12"/>
                <w:b/>
                <w:sz w:val="24"/>
                <w:lang w:eastAsia="ru-RU"/>
              </w:rPr>
              <w:t xml:space="preserve">Уметь - </w:t>
            </w:r>
            <w:r w:rsidRPr="00EE7010">
              <w:rPr>
                <w:rFonts w:ascii="Times New Roman" w:hAnsi="Times New Roman"/>
              </w:rPr>
              <w:t>прогнозировать развитие бизнеса в различных условиях (пессимистический, оптимистический и наиболее реалистический прогноз).</w:t>
            </w:r>
          </w:p>
        </w:tc>
      </w:tr>
      <w:tr w:rsidR="00A85500" w:rsidRPr="00EE7010" w14:paraId="19A7709D" w14:textId="77777777" w:rsidTr="004B6025">
        <w:trPr>
          <w:trHeight w:val="412"/>
        </w:trPr>
        <w:tc>
          <w:tcPr>
            <w:tcW w:w="851" w:type="dxa"/>
            <w:vMerge/>
          </w:tcPr>
          <w:p w14:paraId="703BA0F0" w14:textId="77777777" w:rsidR="00A85500" w:rsidRPr="00EE7010" w:rsidRDefault="00A85500" w:rsidP="00EE7010">
            <w:pPr>
              <w:pStyle w:val="TableParagraph"/>
              <w:rPr>
                <w:sz w:val="24"/>
                <w:szCs w:val="24"/>
              </w:rPr>
            </w:pPr>
          </w:p>
        </w:tc>
        <w:tc>
          <w:tcPr>
            <w:tcW w:w="1984" w:type="dxa"/>
            <w:vMerge/>
            <w:vAlign w:val="center"/>
          </w:tcPr>
          <w:p w14:paraId="3A9A1A9D" w14:textId="77777777" w:rsidR="00A85500" w:rsidRPr="00EE7010" w:rsidRDefault="00A85500" w:rsidP="00EE7010">
            <w:pPr>
              <w:pStyle w:val="Default"/>
              <w:rPr>
                <w:color w:val="auto"/>
              </w:rPr>
            </w:pPr>
          </w:p>
        </w:tc>
        <w:tc>
          <w:tcPr>
            <w:tcW w:w="3403" w:type="dxa"/>
          </w:tcPr>
          <w:p w14:paraId="44FBC397" w14:textId="77777777" w:rsidR="00A85500" w:rsidRPr="00EE7010" w:rsidRDefault="00A85500" w:rsidP="00EE7010">
            <w:pPr>
              <w:spacing w:after="0"/>
              <w:rPr>
                <w:rFonts w:ascii="Times New Roman" w:hAnsi="Times New Roman"/>
              </w:rPr>
            </w:pPr>
            <w:r w:rsidRPr="00EE7010">
              <w:rPr>
                <w:rFonts w:ascii="Times New Roman" w:hAnsi="Times New Roman"/>
              </w:rPr>
              <w:t xml:space="preserve">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w:t>
            </w:r>
            <w:r w:rsidRPr="00EE7010">
              <w:rPr>
                <w:rFonts w:ascii="Times New Roman" w:hAnsi="Times New Roman"/>
              </w:rPr>
              <w:lastRenderedPageBreak/>
              <w:t xml:space="preserve">сферах деятельности субъектов права. </w:t>
            </w:r>
          </w:p>
        </w:tc>
        <w:tc>
          <w:tcPr>
            <w:tcW w:w="4111" w:type="dxa"/>
          </w:tcPr>
          <w:p w14:paraId="098B476F"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lastRenderedPageBreak/>
              <w:t xml:space="preserve">Знать – </w:t>
            </w:r>
            <w:r w:rsidRPr="00EE7010">
              <w:rPr>
                <w:rFonts w:ascii="Times New Roman" w:hAnsi="Times New Roman"/>
              </w:rPr>
              <w:t>влияние экономики на особенности развития бизнеса различных отраслей.</w:t>
            </w:r>
          </w:p>
          <w:p w14:paraId="3F401D0E"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Уметь - </w:t>
            </w:r>
            <w:r w:rsidRPr="00EE7010">
              <w:rPr>
                <w:rFonts w:ascii="Times New Roman" w:hAnsi="Times New Roman"/>
              </w:rPr>
              <w:t>определять систему рисков, оказывающих влияние на бизнес, проводить сравнительный анализ разных точек зрения.</w:t>
            </w:r>
          </w:p>
        </w:tc>
      </w:tr>
      <w:tr w:rsidR="00A85500" w:rsidRPr="00EE7010" w14:paraId="66C25B11" w14:textId="77777777" w:rsidTr="004B6025">
        <w:trPr>
          <w:trHeight w:val="412"/>
        </w:trPr>
        <w:tc>
          <w:tcPr>
            <w:tcW w:w="851" w:type="dxa"/>
            <w:vMerge/>
          </w:tcPr>
          <w:p w14:paraId="4797F84C" w14:textId="77777777" w:rsidR="00A85500" w:rsidRPr="00EE7010" w:rsidRDefault="00A85500" w:rsidP="00EE7010">
            <w:pPr>
              <w:pStyle w:val="TableParagraph"/>
              <w:rPr>
                <w:sz w:val="24"/>
                <w:szCs w:val="24"/>
              </w:rPr>
            </w:pPr>
          </w:p>
        </w:tc>
        <w:tc>
          <w:tcPr>
            <w:tcW w:w="1984" w:type="dxa"/>
            <w:vMerge/>
            <w:vAlign w:val="center"/>
          </w:tcPr>
          <w:p w14:paraId="2C1D5D78" w14:textId="77777777" w:rsidR="00A85500" w:rsidRPr="00EE7010" w:rsidRDefault="00A85500" w:rsidP="00EE7010">
            <w:pPr>
              <w:pStyle w:val="Default"/>
              <w:rPr>
                <w:color w:val="auto"/>
              </w:rPr>
            </w:pPr>
          </w:p>
        </w:tc>
        <w:tc>
          <w:tcPr>
            <w:tcW w:w="3403" w:type="dxa"/>
          </w:tcPr>
          <w:p w14:paraId="7D97809C" w14:textId="77777777" w:rsidR="00A85500" w:rsidRPr="00EE7010" w:rsidRDefault="00A85500" w:rsidP="00EE7010">
            <w:pPr>
              <w:spacing w:after="0"/>
              <w:rPr>
                <w:rFonts w:ascii="Times New Roman" w:hAnsi="Times New Roman"/>
              </w:rPr>
            </w:pPr>
            <w:r w:rsidRPr="00EE7010">
              <w:rPr>
                <w:rFonts w:ascii="Times New Roman" w:hAnsi="Times New Roman"/>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111" w:type="dxa"/>
          </w:tcPr>
          <w:p w14:paraId="382DCD78"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Знать – </w:t>
            </w:r>
            <w:r w:rsidRPr="00EE7010">
              <w:rPr>
                <w:rFonts w:ascii="Times New Roman" w:hAnsi="Times New Roman"/>
              </w:rPr>
              <w:t>современные финансово-экономические проблемы в бизнесе.</w:t>
            </w:r>
          </w:p>
          <w:p w14:paraId="5030448B"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Уметь </w:t>
            </w:r>
            <w:r w:rsidRPr="00EE7010">
              <w:rPr>
                <w:rStyle w:val="FontStyle12"/>
                <w:sz w:val="24"/>
                <w:lang w:eastAsia="ru-RU"/>
              </w:rPr>
              <w:t>– ранжировать результаты стоимости, полученные по различным подходам к оценке.</w:t>
            </w:r>
          </w:p>
        </w:tc>
      </w:tr>
      <w:tr w:rsidR="00A85500" w:rsidRPr="00EE7010" w14:paraId="2085B3AA" w14:textId="77777777" w:rsidTr="004B6025">
        <w:trPr>
          <w:trHeight w:val="412"/>
        </w:trPr>
        <w:tc>
          <w:tcPr>
            <w:tcW w:w="851" w:type="dxa"/>
            <w:vMerge/>
          </w:tcPr>
          <w:p w14:paraId="492C7B75" w14:textId="77777777" w:rsidR="00A85500" w:rsidRPr="00EE7010" w:rsidRDefault="00A85500" w:rsidP="00EE7010">
            <w:pPr>
              <w:pStyle w:val="TableParagraph"/>
              <w:rPr>
                <w:sz w:val="24"/>
                <w:szCs w:val="24"/>
              </w:rPr>
            </w:pPr>
          </w:p>
        </w:tc>
        <w:tc>
          <w:tcPr>
            <w:tcW w:w="1984" w:type="dxa"/>
            <w:vMerge/>
            <w:vAlign w:val="center"/>
          </w:tcPr>
          <w:p w14:paraId="4A892101" w14:textId="77777777" w:rsidR="00A85500" w:rsidRPr="00EE7010" w:rsidRDefault="00A85500" w:rsidP="00EE7010">
            <w:pPr>
              <w:pStyle w:val="Default"/>
              <w:rPr>
                <w:color w:val="auto"/>
              </w:rPr>
            </w:pPr>
          </w:p>
        </w:tc>
        <w:tc>
          <w:tcPr>
            <w:tcW w:w="3403" w:type="dxa"/>
          </w:tcPr>
          <w:p w14:paraId="09C3F39D" w14:textId="77777777" w:rsidR="00A85500" w:rsidRPr="00EE7010" w:rsidRDefault="00A85500" w:rsidP="00EE7010">
            <w:pPr>
              <w:spacing w:after="0"/>
              <w:rPr>
                <w:rFonts w:ascii="Times New Roman" w:hAnsi="Times New Roman"/>
              </w:rPr>
            </w:pPr>
            <w:r w:rsidRPr="00EE7010">
              <w:rPr>
                <w:rFonts w:ascii="Times New Roman" w:hAnsi="Times New Roman"/>
              </w:rPr>
              <w:t>4. Оформляет результаты исследований применяя знания правотворчества.</w:t>
            </w:r>
          </w:p>
        </w:tc>
        <w:tc>
          <w:tcPr>
            <w:tcW w:w="4111" w:type="dxa"/>
          </w:tcPr>
          <w:p w14:paraId="3D65961E" w14:textId="77777777" w:rsidR="00A85500" w:rsidRPr="00EE7010" w:rsidRDefault="00A85500" w:rsidP="00EE7010">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требования к составлению отчетов об оценке, их структуру и содержание</w:t>
            </w:r>
          </w:p>
          <w:p w14:paraId="7D3CCCB2"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составлять отчеты об  оценке различных объектов оценки.</w:t>
            </w:r>
          </w:p>
        </w:tc>
      </w:tr>
      <w:tr w:rsidR="003E6483" w:rsidRPr="00EE7010" w14:paraId="2DC4041B" w14:textId="77777777" w:rsidTr="004B6025">
        <w:trPr>
          <w:trHeight w:val="412"/>
        </w:trPr>
        <w:tc>
          <w:tcPr>
            <w:tcW w:w="851" w:type="dxa"/>
            <w:vMerge w:val="restart"/>
          </w:tcPr>
          <w:p w14:paraId="444A42EB" w14:textId="77777777" w:rsidR="00A85500" w:rsidRPr="00EE7010" w:rsidRDefault="00A85500" w:rsidP="00EE7010">
            <w:pPr>
              <w:pStyle w:val="TableParagraph"/>
              <w:rPr>
                <w:sz w:val="24"/>
                <w:szCs w:val="24"/>
              </w:rPr>
            </w:pPr>
            <w:r w:rsidRPr="00EE7010">
              <w:rPr>
                <w:sz w:val="24"/>
                <w:szCs w:val="24"/>
              </w:rPr>
              <w:t>ПКН-8</w:t>
            </w:r>
          </w:p>
        </w:tc>
        <w:tc>
          <w:tcPr>
            <w:tcW w:w="1984" w:type="dxa"/>
            <w:vMerge w:val="restart"/>
          </w:tcPr>
          <w:p w14:paraId="6FF61A1E" w14:textId="77777777" w:rsidR="00A85500" w:rsidRPr="00EE7010" w:rsidRDefault="00A85500" w:rsidP="00EE7010">
            <w:pPr>
              <w:pStyle w:val="ConsPlusNormal"/>
              <w:widowControl/>
              <w:ind w:firstLine="0"/>
              <w:rPr>
                <w:rFonts w:ascii="Times New Roman" w:hAnsi="Times New Roman" w:cs="Times New Roman"/>
                <w:sz w:val="24"/>
                <w:szCs w:val="24"/>
              </w:rPr>
            </w:pPr>
            <w:r w:rsidRPr="00EE7010">
              <w:rPr>
                <w:rFonts w:ascii="Times New Roman" w:hAnsi="Times New Roman" w:cs="Times New Roman"/>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3403" w:type="dxa"/>
          </w:tcPr>
          <w:p w14:paraId="4F54EE8D" w14:textId="77777777" w:rsidR="00A85500" w:rsidRPr="00EE7010" w:rsidRDefault="00A85500" w:rsidP="00EE7010">
            <w:pPr>
              <w:spacing w:after="0"/>
              <w:contextualSpacing/>
              <w:rPr>
                <w:rFonts w:ascii="Times New Roman" w:hAnsi="Times New Roman"/>
              </w:rPr>
            </w:pPr>
            <w:r w:rsidRPr="00EE7010">
              <w:rPr>
                <w:rFonts w:ascii="Times New Roman" w:hAnsi="Times New Roman"/>
              </w:rPr>
              <w:t>1. Систематизирует правовые и организационные основы деятельности по предупреждени</w:t>
            </w:r>
            <w:r w:rsidR="00053953" w:rsidRPr="00EE7010">
              <w:rPr>
                <w:rFonts w:ascii="Times New Roman" w:hAnsi="Times New Roman"/>
              </w:rPr>
              <w:t>ю</w:t>
            </w:r>
            <w:r w:rsidRPr="00EE7010">
              <w:rPr>
                <w:rFonts w:ascii="Times New Roman" w:hAnsi="Times New Roman"/>
              </w:rPr>
              <w:t xml:space="preserve"> и пресечени</w:t>
            </w:r>
            <w:r w:rsidR="00053953" w:rsidRPr="00EE7010">
              <w:rPr>
                <w:rFonts w:ascii="Times New Roman" w:hAnsi="Times New Roman"/>
              </w:rPr>
              <w:t>ю</w:t>
            </w:r>
            <w:r w:rsidRPr="00EE7010">
              <w:rPr>
                <w:rFonts w:ascii="Times New Roman" w:hAnsi="Times New Roman"/>
              </w:rPr>
              <w:t xml:space="preserve"> правонарушений в социально-экономической и финансовой сферах, в том числе коррупционной направленности.</w:t>
            </w:r>
          </w:p>
        </w:tc>
        <w:tc>
          <w:tcPr>
            <w:tcW w:w="4111" w:type="dxa"/>
          </w:tcPr>
          <w:p w14:paraId="08508898" w14:textId="77777777" w:rsidR="00A85500" w:rsidRPr="00EE7010" w:rsidRDefault="00A85500" w:rsidP="00EE7010">
            <w:pPr>
              <w:tabs>
                <w:tab w:val="left" w:pos="993"/>
              </w:tabs>
              <w:spacing w:after="0"/>
              <w:rPr>
                <w:rFonts w:ascii="Times New Roman" w:hAnsi="Times New Roman"/>
              </w:rPr>
            </w:pPr>
            <w:r w:rsidRPr="00EE7010">
              <w:rPr>
                <w:rFonts w:ascii="Times New Roman" w:hAnsi="Times New Roman"/>
                <w:b/>
              </w:rPr>
              <w:t>Знать</w:t>
            </w:r>
            <w:r w:rsidRPr="00EE7010">
              <w:rPr>
                <w:rFonts w:ascii="Times New Roman" w:hAnsi="Times New Roman"/>
              </w:rPr>
              <w:t xml:space="preserve"> – современные оценочные технологии, основанные на экономической прибыли и добавленной стоимости, комбинированные методы и модели оценки (метод ROV; модель Блэка Шоулза; метод EBO, модель Бахчи-Чена и др.), понимать условия и сферы их применения.</w:t>
            </w:r>
          </w:p>
          <w:p w14:paraId="1494DBE1" w14:textId="77777777" w:rsidR="00A85500" w:rsidRPr="00EE7010" w:rsidRDefault="00A85500" w:rsidP="00EE7010">
            <w:pPr>
              <w:tabs>
                <w:tab w:val="left" w:pos="993"/>
              </w:tabs>
              <w:spacing w:after="0"/>
              <w:rPr>
                <w:rStyle w:val="FontStyle12"/>
                <w:b/>
                <w:sz w:val="24"/>
                <w:lang w:eastAsia="ru-RU"/>
              </w:rPr>
            </w:pPr>
            <w:r w:rsidRPr="00EE7010">
              <w:rPr>
                <w:rFonts w:ascii="Times New Roman" w:hAnsi="Times New Roman"/>
                <w:b/>
              </w:rPr>
              <w:t>Уметь</w:t>
            </w:r>
            <w:r w:rsidRPr="00EE7010">
              <w:rPr>
                <w:rFonts w:ascii="Times New Roman" w:hAnsi="Times New Roman"/>
              </w:rPr>
              <w:t xml:space="preserve"> – адаптировать инновационный инструментарий к экономическим и правовым условиям российской оценки.</w:t>
            </w:r>
          </w:p>
        </w:tc>
      </w:tr>
      <w:tr w:rsidR="003E6483" w:rsidRPr="00EE7010" w14:paraId="28893C02" w14:textId="77777777" w:rsidTr="004B6025">
        <w:trPr>
          <w:trHeight w:val="412"/>
        </w:trPr>
        <w:tc>
          <w:tcPr>
            <w:tcW w:w="851" w:type="dxa"/>
            <w:vMerge/>
          </w:tcPr>
          <w:p w14:paraId="53DE5095" w14:textId="77777777" w:rsidR="00A85500" w:rsidRPr="00EE7010" w:rsidRDefault="00A85500" w:rsidP="00EE7010">
            <w:pPr>
              <w:pStyle w:val="TableParagraph"/>
              <w:rPr>
                <w:sz w:val="24"/>
                <w:szCs w:val="24"/>
              </w:rPr>
            </w:pPr>
          </w:p>
        </w:tc>
        <w:tc>
          <w:tcPr>
            <w:tcW w:w="1984" w:type="dxa"/>
            <w:vMerge/>
          </w:tcPr>
          <w:p w14:paraId="12C636A1" w14:textId="77777777" w:rsidR="00A85500" w:rsidRPr="00EE7010" w:rsidRDefault="00A85500" w:rsidP="00EE7010">
            <w:pPr>
              <w:pStyle w:val="ConsPlusNormal"/>
              <w:widowControl/>
              <w:ind w:firstLine="0"/>
              <w:rPr>
                <w:rFonts w:ascii="Times New Roman" w:hAnsi="Times New Roman" w:cs="Times New Roman"/>
                <w:sz w:val="24"/>
                <w:szCs w:val="24"/>
              </w:rPr>
            </w:pPr>
          </w:p>
        </w:tc>
        <w:tc>
          <w:tcPr>
            <w:tcW w:w="3403" w:type="dxa"/>
          </w:tcPr>
          <w:p w14:paraId="592A7170" w14:textId="77777777" w:rsidR="00A85500" w:rsidRPr="00EE7010" w:rsidRDefault="00A85500" w:rsidP="00EE7010">
            <w:pPr>
              <w:spacing w:after="0"/>
              <w:contextualSpacing/>
              <w:rPr>
                <w:rFonts w:ascii="Times New Roman" w:hAnsi="Times New Roman"/>
              </w:rPr>
            </w:pPr>
            <w:r w:rsidRPr="00EE7010">
              <w:rPr>
                <w:rFonts w:ascii="Times New Roman" w:hAnsi="Times New Roman"/>
              </w:rPr>
              <w:t>2. Выявляет и устраняет причины и условия, способствующие совершению правонарушений.</w:t>
            </w:r>
          </w:p>
        </w:tc>
        <w:tc>
          <w:tcPr>
            <w:tcW w:w="4111" w:type="dxa"/>
          </w:tcPr>
          <w:p w14:paraId="4C4EC34F"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Знать –</w:t>
            </w:r>
            <w:r w:rsidRPr="00EE7010">
              <w:rPr>
                <w:rStyle w:val="FontStyle12"/>
                <w:sz w:val="24"/>
                <w:lang w:eastAsia="ru-RU"/>
              </w:rPr>
              <w:t xml:space="preserve"> источники информации, необходимой для оценки бизнеса и активов</w:t>
            </w:r>
            <w:r w:rsidRPr="00EE7010">
              <w:rPr>
                <w:rFonts w:ascii="Times New Roman" w:hAnsi="Times New Roman"/>
              </w:rPr>
              <w:t>.</w:t>
            </w:r>
          </w:p>
          <w:p w14:paraId="04A77D94"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Уметь - </w:t>
            </w:r>
            <w:r w:rsidRPr="00EE7010">
              <w:rPr>
                <w:rFonts w:ascii="Times New Roman" w:hAnsi="Times New Roman"/>
              </w:rPr>
              <w:t>использовать современные информационные базы и программные продукты для достижения поставленной цели - определение стоимости бизнеса</w:t>
            </w:r>
          </w:p>
        </w:tc>
      </w:tr>
      <w:tr w:rsidR="003E6483" w:rsidRPr="00EE7010" w14:paraId="4E5D0AF4" w14:textId="77777777" w:rsidTr="004B6025">
        <w:trPr>
          <w:trHeight w:val="412"/>
        </w:trPr>
        <w:tc>
          <w:tcPr>
            <w:tcW w:w="851" w:type="dxa"/>
            <w:vMerge/>
          </w:tcPr>
          <w:p w14:paraId="33CFD6C5" w14:textId="77777777" w:rsidR="00A85500" w:rsidRPr="00EE7010" w:rsidRDefault="00A85500" w:rsidP="00EE7010">
            <w:pPr>
              <w:pStyle w:val="TableParagraph"/>
              <w:rPr>
                <w:sz w:val="24"/>
                <w:szCs w:val="24"/>
              </w:rPr>
            </w:pPr>
          </w:p>
        </w:tc>
        <w:tc>
          <w:tcPr>
            <w:tcW w:w="1984" w:type="dxa"/>
            <w:vMerge/>
          </w:tcPr>
          <w:p w14:paraId="476F0654" w14:textId="77777777" w:rsidR="00A85500" w:rsidRPr="00EE7010" w:rsidRDefault="00A85500" w:rsidP="00EE7010">
            <w:pPr>
              <w:pStyle w:val="ConsPlusNormal"/>
              <w:widowControl/>
              <w:ind w:firstLine="0"/>
              <w:rPr>
                <w:rFonts w:ascii="Times New Roman" w:hAnsi="Times New Roman" w:cs="Times New Roman"/>
                <w:sz w:val="24"/>
                <w:szCs w:val="24"/>
              </w:rPr>
            </w:pPr>
          </w:p>
        </w:tc>
        <w:tc>
          <w:tcPr>
            <w:tcW w:w="3403" w:type="dxa"/>
          </w:tcPr>
          <w:p w14:paraId="0952984A" w14:textId="77777777" w:rsidR="00A85500" w:rsidRPr="00EE7010" w:rsidRDefault="00A85500" w:rsidP="00EE7010">
            <w:pPr>
              <w:spacing w:after="0"/>
              <w:contextualSpacing/>
              <w:rPr>
                <w:rFonts w:ascii="Times New Roman" w:hAnsi="Times New Roman"/>
              </w:rPr>
            </w:pPr>
            <w:r w:rsidRPr="00EE7010">
              <w:rPr>
                <w:rFonts w:ascii="Times New Roman" w:hAnsi="Times New Roman"/>
              </w:rPr>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4111" w:type="dxa"/>
          </w:tcPr>
          <w:p w14:paraId="40A90535" w14:textId="77777777" w:rsidR="00A85500" w:rsidRPr="00EE7010" w:rsidRDefault="00A85500" w:rsidP="00EE7010">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основные подходы и методы оценки бизнеса и активов.</w:t>
            </w:r>
          </w:p>
          <w:p w14:paraId="2F39902E"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применять на практике основные подходы и методы оценки бизнеса и активов.</w:t>
            </w:r>
          </w:p>
        </w:tc>
      </w:tr>
      <w:tr w:rsidR="003E6483" w:rsidRPr="00EE7010" w14:paraId="4618FC9A" w14:textId="77777777" w:rsidTr="004B6025">
        <w:trPr>
          <w:trHeight w:val="412"/>
        </w:trPr>
        <w:tc>
          <w:tcPr>
            <w:tcW w:w="851" w:type="dxa"/>
            <w:vMerge/>
          </w:tcPr>
          <w:p w14:paraId="627A0F1A" w14:textId="77777777" w:rsidR="00A85500" w:rsidRPr="00EE7010" w:rsidRDefault="00A85500" w:rsidP="00EE7010">
            <w:pPr>
              <w:pStyle w:val="TableParagraph"/>
              <w:rPr>
                <w:sz w:val="24"/>
                <w:szCs w:val="24"/>
              </w:rPr>
            </w:pPr>
          </w:p>
        </w:tc>
        <w:tc>
          <w:tcPr>
            <w:tcW w:w="1984" w:type="dxa"/>
            <w:vMerge/>
          </w:tcPr>
          <w:p w14:paraId="7FA237D3" w14:textId="77777777" w:rsidR="00A85500" w:rsidRPr="00EE7010" w:rsidRDefault="00A85500" w:rsidP="00EE7010">
            <w:pPr>
              <w:pStyle w:val="ConsPlusNormal"/>
              <w:widowControl/>
              <w:ind w:firstLine="0"/>
              <w:rPr>
                <w:rFonts w:ascii="Times New Roman" w:hAnsi="Times New Roman" w:cs="Times New Roman"/>
                <w:sz w:val="24"/>
                <w:szCs w:val="24"/>
              </w:rPr>
            </w:pPr>
          </w:p>
        </w:tc>
        <w:tc>
          <w:tcPr>
            <w:tcW w:w="3403" w:type="dxa"/>
          </w:tcPr>
          <w:p w14:paraId="0D44A2A0" w14:textId="77777777" w:rsidR="00A85500" w:rsidRPr="00EE7010" w:rsidRDefault="00A85500" w:rsidP="00EE7010">
            <w:pPr>
              <w:spacing w:after="0"/>
              <w:contextualSpacing/>
              <w:rPr>
                <w:rFonts w:ascii="Times New Roman" w:hAnsi="Times New Roman"/>
              </w:rPr>
            </w:pPr>
            <w:r w:rsidRPr="00EE7010">
              <w:rPr>
                <w:rFonts w:ascii="Times New Roman" w:hAnsi="Times New Roman"/>
              </w:rPr>
              <w:t>4. 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4111" w:type="dxa"/>
          </w:tcPr>
          <w:p w14:paraId="1D1F891A" w14:textId="77777777" w:rsidR="00A85500" w:rsidRPr="00EE7010" w:rsidRDefault="00A85500" w:rsidP="00EE7010">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основные приемы определения стоимости для различных задач оценки.</w:t>
            </w:r>
          </w:p>
          <w:p w14:paraId="5DDB6E07" w14:textId="77777777"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осуществлять выбор наиболее приемлемых методов оценки в рамках трех подходов к оценке.</w:t>
            </w:r>
          </w:p>
        </w:tc>
      </w:tr>
      <w:tr w:rsidR="003E6483" w:rsidRPr="00EE7010" w14:paraId="0B14F03C" w14:textId="77777777" w:rsidTr="004B6025">
        <w:trPr>
          <w:trHeight w:val="412"/>
        </w:trPr>
        <w:tc>
          <w:tcPr>
            <w:tcW w:w="851" w:type="dxa"/>
            <w:vMerge w:val="restart"/>
          </w:tcPr>
          <w:p w14:paraId="479F75AA" w14:textId="7E8A005A" w:rsidR="00A85500" w:rsidRPr="00EE7010" w:rsidRDefault="00A85500" w:rsidP="00EE7010">
            <w:pPr>
              <w:pStyle w:val="TableParagraph"/>
              <w:rPr>
                <w:sz w:val="24"/>
                <w:szCs w:val="24"/>
              </w:rPr>
            </w:pPr>
            <w:r w:rsidRPr="00EE7010">
              <w:rPr>
                <w:sz w:val="24"/>
                <w:szCs w:val="24"/>
              </w:rPr>
              <w:t>ПК-</w:t>
            </w:r>
            <w:r w:rsidR="00A256B2" w:rsidRPr="00EE7010">
              <w:rPr>
                <w:sz w:val="24"/>
                <w:szCs w:val="24"/>
              </w:rPr>
              <w:t>1</w:t>
            </w:r>
          </w:p>
        </w:tc>
        <w:tc>
          <w:tcPr>
            <w:tcW w:w="1984" w:type="dxa"/>
            <w:vMerge w:val="restart"/>
          </w:tcPr>
          <w:p w14:paraId="4B71CCCE" w14:textId="7CCECFB5" w:rsidR="00A85500" w:rsidRPr="00EE7010" w:rsidRDefault="00A256B2" w:rsidP="00EE7010">
            <w:pPr>
              <w:pStyle w:val="ConsPlusNormal"/>
              <w:widowControl/>
              <w:ind w:firstLine="0"/>
              <w:rPr>
                <w:rFonts w:ascii="Times New Roman" w:hAnsi="Times New Roman" w:cs="Times New Roman"/>
                <w:sz w:val="24"/>
                <w:szCs w:val="24"/>
              </w:rPr>
            </w:pPr>
            <w:r w:rsidRPr="00EE7010">
              <w:rPr>
                <w:rFonts w:ascii="Times New Roman" w:hAnsi="Times New Roman" w:cs="Times New Roman"/>
                <w:sz w:val="24"/>
                <w:szCs w:val="24"/>
              </w:rPr>
              <w:t xml:space="preserve">Способность реализовать свои профессиональные знания, навыки и умения при </w:t>
            </w:r>
            <w:r w:rsidRPr="00EE7010">
              <w:rPr>
                <w:rFonts w:ascii="Times New Roman" w:hAnsi="Times New Roman" w:cs="Times New Roman"/>
                <w:sz w:val="24"/>
                <w:szCs w:val="24"/>
              </w:rPr>
              <w:lastRenderedPageBreak/>
              <w:t>осуществлении организационно-контрольных функций органов государственной власти и предпринимательской деятельности</w:t>
            </w:r>
          </w:p>
        </w:tc>
        <w:tc>
          <w:tcPr>
            <w:tcW w:w="3403" w:type="dxa"/>
          </w:tcPr>
          <w:p w14:paraId="67CAD0B4" w14:textId="6BCF5602" w:rsidR="00A85500" w:rsidRPr="00EE7010" w:rsidRDefault="00A256B2" w:rsidP="00EE7010">
            <w:pPr>
              <w:widowControl w:val="0"/>
              <w:autoSpaceDE w:val="0"/>
              <w:autoSpaceDN w:val="0"/>
              <w:adjustRightInd w:val="0"/>
              <w:spacing w:after="0"/>
              <w:rPr>
                <w:rFonts w:ascii="Times New Roman" w:eastAsia="Calibri" w:hAnsi="Times New Roman"/>
                <w:lang w:eastAsia="ru-RU"/>
              </w:rPr>
            </w:pPr>
            <w:r w:rsidRPr="00EE7010">
              <w:rPr>
                <w:rFonts w:ascii="Times New Roman" w:eastAsia="Calibri" w:hAnsi="Times New Roman"/>
                <w:lang w:eastAsia="ru-RU"/>
              </w:rPr>
              <w:lastRenderedPageBreak/>
              <w:t xml:space="preserve">1.Демонстрирует знание организационно-контрольных функций органов государственной власти и методики проведения </w:t>
            </w:r>
            <w:r w:rsidRPr="00EE7010">
              <w:rPr>
                <w:rFonts w:ascii="Times New Roman" w:eastAsia="Calibri" w:hAnsi="Times New Roman"/>
                <w:lang w:eastAsia="ru-RU"/>
              </w:rPr>
              <w:lastRenderedPageBreak/>
              <w:t>мероприятий по государственному контролю (надзору).</w:t>
            </w:r>
          </w:p>
        </w:tc>
        <w:tc>
          <w:tcPr>
            <w:tcW w:w="4111" w:type="dxa"/>
          </w:tcPr>
          <w:p w14:paraId="52BBE98B" w14:textId="77777777" w:rsidR="00A256B2" w:rsidRPr="00EE7010" w:rsidRDefault="00A256B2" w:rsidP="00EE7010">
            <w:pPr>
              <w:widowControl w:val="0"/>
              <w:tabs>
                <w:tab w:val="left" w:pos="993"/>
              </w:tabs>
              <w:autoSpaceDE w:val="0"/>
              <w:autoSpaceDN w:val="0"/>
              <w:spacing w:after="0"/>
              <w:rPr>
                <w:rStyle w:val="FontStyle12"/>
                <w:sz w:val="24"/>
                <w:lang w:eastAsia="ru-RU"/>
              </w:rPr>
            </w:pPr>
            <w:r w:rsidRPr="00EE7010">
              <w:rPr>
                <w:rStyle w:val="FontStyle12"/>
                <w:b/>
                <w:sz w:val="24"/>
                <w:lang w:eastAsia="ru-RU"/>
              </w:rPr>
              <w:lastRenderedPageBreak/>
              <w:t>Знать</w:t>
            </w:r>
            <w:r w:rsidRPr="00EE7010">
              <w:rPr>
                <w:rStyle w:val="FontStyle12"/>
                <w:sz w:val="24"/>
                <w:lang w:eastAsia="ru-RU"/>
              </w:rPr>
              <w:t xml:space="preserve"> – требования к договорам на оказание услуг по оценке, требования к отчетам об оценке.</w:t>
            </w:r>
          </w:p>
          <w:p w14:paraId="4C985580" w14:textId="3B0D5D14" w:rsidR="00A85500" w:rsidRPr="00EE7010" w:rsidRDefault="00A256B2"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выявить ошибки и неточности в отчета</w:t>
            </w:r>
            <w:r w:rsidR="000D631F" w:rsidRPr="00EE7010">
              <w:rPr>
                <w:rStyle w:val="FontStyle12"/>
                <w:sz w:val="24"/>
                <w:lang w:eastAsia="ru-RU"/>
              </w:rPr>
              <w:t>х</w:t>
            </w:r>
            <w:r w:rsidRPr="00EE7010">
              <w:rPr>
                <w:rStyle w:val="FontStyle12"/>
                <w:sz w:val="24"/>
                <w:lang w:eastAsia="ru-RU"/>
              </w:rPr>
              <w:t xml:space="preserve"> об оценке.</w:t>
            </w:r>
          </w:p>
        </w:tc>
      </w:tr>
      <w:tr w:rsidR="00A85500" w:rsidRPr="00EE7010" w14:paraId="081F6FE7" w14:textId="77777777" w:rsidTr="004B6025">
        <w:trPr>
          <w:trHeight w:val="412"/>
        </w:trPr>
        <w:tc>
          <w:tcPr>
            <w:tcW w:w="851" w:type="dxa"/>
            <w:vMerge/>
          </w:tcPr>
          <w:p w14:paraId="3D50F461" w14:textId="77777777" w:rsidR="00A85500" w:rsidRPr="00EE7010" w:rsidRDefault="00A85500" w:rsidP="00EE7010">
            <w:pPr>
              <w:pStyle w:val="TableParagraph"/>
              <w:rPr>
                <w:sz w:val="24"/>
                <w:szCs w:val="24"/>
              </w:rPr>
            </w:pPr>
          </w:p>
        </w:tc>
        <w:tc>
          <w:tcPr>
            <w:tcW w:w="1984" w:type="dxa"/>
            <w:vMerge/>
            <w:vAlign w:val="center"/>
          </w:tcPr>
          <w:p w14:paraId="65BC0B1F" w14:textId="77777777" w:rsidR="00A85500" w:rsidRPr="00EE7010" w:rsidRDefault="00A85500" w:rsidP="00EE7010">
            <w:pPr>
              <w:pStyle w:val="ConsPlusNormal"/>
              <w:widowControl/>
              <w:ind w:firstLine="0"/>
              <w:rPr>
                <w:rFonts w:ascii="Times New Roman" w:hAnsi="Times New Roman" w:cs="Times New Roman"/>
                <w:sz w:val="24"/>
                <w:szCs w:val="24"/>
              </w:rPr>
            </w:pPr>
          </w:p>
        </w:tc>
        <w:tc>
          <w:tcPr>
            <w:tcW w:w="3403" w:type="dxa"/>
          </w:tcPr>
          <w:p w14:paraId="7A0394F3" w14:textId="53D47ECA" w:rsidR="00A85500" w:rsidRPr="00EE7010" w:rsidRDefault="00A256B2" w:rsidP="00EE7010">
            <w:pPr>
              <w:widowControl w:val="0"/>
              <w:autoSpaceDE w:val="0"/>
              <w:autoSpaceDN w:val="0"/>
              <w:adjustRightInd w:val="0"/>
              <w:spacing w:after="0"/>
              <w:rPr>
                <w:rFonts w:ascii="Times New Roman" w:eastAsia="Calibri" w:hAnsi="Times New Roman"/>
                <w:lang w:eastAsia="ru-RU"/>
              </w:rPr>
            </w:pPr>
            <w:r w:rsidRPr="00EE7010">
              <w:rPr>
                <w:rFonts w:ascii="Times New Roman" w:eastAsia="Calibri" w:hAnsi="Times New Roman"/>
                <w:lang w:eastAsia="ru-RU"/>
              </w:rPr>
              <w:t>2.Применяет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4111" w:type="dxa"/>
          </w:tcPr>
          <w:p w14:paraId="767635AB" w14:textId="388A7A5B" w:rsidR="00A85500" w:rsidRPr="00EE7010" w:rsidRDefault="00A85500" w:rsidP="00EE7010">
            <w:pPr>
              <w:widowControl w:val="0"/>
              <w:tabs>
                <w:tab w:val="left" w:pos="993"/>
              </w:tabs>
              <w:autoSpaceDE w:val="0"/>
              <w:autoSpaceDN w:val="0"/>
              <w:spacing w:after="0"/>
              <w:rPr>
                <w:rStyle w:val="FontStyle12"/>
                <w:sz w:val="24"/>
                <w:lang w:eastAsia="ru-RU"/>
              </w:rPr>
            </w:pPr>
            <w:r w:rsidRPr="00EE7010">
              <w:rPr>
                <w:rStyle w:val="FontStyle12"/>
                <w:b/>
                <w:sz w:val="24"/>
                <w:lang w:eastAsia="ru-RU"/>
              </w:rPr>
              <w:t xml:space="preserve">Знать </w:t>
            </w:r>
            <w:r w:rsidRPr="00EE7010">
              <w:rPr>
                <w:rStyle w:val="FontStyle12"/>
                <w:sz w:val="24"/>
                <w:lang w:eastAsia="ru-RU"/>
              </w:rPr>
              <w:t>–</w:t>
            </w:r>
            <w:r w:rsidR="00A256B2" w:rsidRPr="00EE7010">
              <w:rPr>
                <w:rStyle w:val="FontStyle12"/>
                <w:sz w:val="24"/>
                <w:lang w:eastAsia="ru-RU"/>
              </w:rPr>
              <w:t xml:space="preserve"> </w:t>
            </w:r>
            <w:r w:rsidR="000D631F" w:rsidRPr="00EE7010">
              <w:rPr>
                <w:rStyle w:val="FontStyle12"/>
                <w:sz w:val="24"/>
                <w:lang w:eastAsia="ru-RU"/>
              </w:rPr>
              <w:t>приемы проверки отчетов об оценке</w:t>
            </w:r>
            <w:r w:rsidRPr="00EE7010">
              <w:rPr>
                <w:rStyle w:val="FontStyle12"/>
                <w:sz w:val="24"/>
                <w:lang w:eastAsia="ru-RU"/>
              </w:rPr>
              <w:t>.</w:t>
            </w:r>
          </w:p>
          <w:p w14:paraId="2FF5EA04" w14:textId="03E8554E" w:rsidR="00A85500" w:rsidRPr="00EE7010" w:rsidRDefault="00A85500" w:rsidP="00EE7010">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 –</w:t>
            </w:r>
            <w:r w:rsidR="000D631F" w:rsidRPr="00EE7010">
              <w:rPr>
                <w:rStyle w:val="FontStyle12"/>
                <w:bCs/>
                <w:sz w:val="24"/>
                <w:lang w:eastAsia="ru-RU"/>
              </w:rPr>
              <w:t xml:space="preserve"> провести проверку отчетов об оценке различных объектов оценки на соответствие требованиям федерального законодательства в области оценочной деятельности</w:t>
            </w:r>
            <w:r w:rsidRPr="00EE7010">
              <w:rPr>
                <w:rFonts w:ascii="Times New Roman" w:hAnsi="Times New Roman"/>
              </w:rPr>
              <w:t>.</w:t>
            </w:r>
          </w:p>
        </w:tc>
      </w:tr>
      <w:tr w:rsidR="00A85500" w:rsidRPr="00EE7010" w14:paraId="1C536174" w14:textId="77777777" w:rsidTr="004B6025">
        <w:trPr>
          <w:trHeight w:val="3116"/>
        </w:trPr>
        <w:tc>
          <w:tcPr>
            <w:tcW w:w="851" w:type="dxa"/>
            <w:vMerge/>
          </w:tcPr>
          <w:p w14:paraId="3914993B" w14:textId="77777777" w:rsidR="00A85500" w:rsidRPr="00EE7010" w:rsidRDefault="00A85500" w:rsidP="00EE7010">
            <w:pPr>
              <w:pStyle w:val="TableParagraph"/>
              <w:rPr>
                <w:sz w:val="24"/>
                <w:szCs w:val="24"/>
              </w:rPr>
            </w:pPr>
          </w:p>
        </w:tc>
        <w:tc>
          <w:tcPr>
            <w:tcW w:w="1984" w:type="dxa"/>
            <w:vMerge/>
            <w:vAlign w:val="center"/>
          </w:tcPr>
          <w:p w14:paraId="66473BA1" w14:textId="77777777" w:rsidR="00A85500" w:rsidRPr="00EE7010" w:rsidRDefault="00A85500" w:rsidP="00EE7010">
            <w:pPr>
              <w:pStyle w:val="ConsPlusNormal"/>
              <w:widowControl/>
              <w:ind w:firstLine="0"/>
              <w:rPr>
                <w:rFonts w:ascii="Times New Roman" w:hAnsi="Times New Roman" w:cs="Times New Roman"/>
                <w:sz w:val="24"/>
                <w:szCs w:val="24"/>
              </w:rPr>
            </w:pPr>
          </w:p>
        </w:tc>
        <w:tc>
          <w:tcPr>
            <w:tcW w:w="3403" w:type="dxa"/>
          </w:tcPr>
          <w:p w14:paraId="55C78F77" w14:textId="37F62502" w:rsidR="00A85500" w:rsidRPr="00EE7010" w:rsidRDefault="00A256B2" w:rsidP="00EE7010">
            <w:pPr>
              <w:widowControl w:val="0"/>
              <w:autoSpaceDE w:val="0"/>
              <w:autoSpaceDN w:val="0"/>
              <w:adjustRightInd w:val="0"/>
              <w:spacing w:after="0"/>
              <w:rPr>
                <w:rFonts w:ascii="Times New Roman" w:hAnsi="Times New Roman"/>
              </w:rPr>
            </w:pPr>
            <w:r w:rsidRPr="00EE7010">
              <w:rPr>
                <w:rFonts w:ascii="Times New Roman" w:eastAsia="Calibri" w:hAnsi="Times New Roman"/>
                <w:lang w:eastAsia="ru-RU"/>
              </w:rPr>
              <w:t>3.Аргументирует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c>
          <w:tcPr>
            <w:tcW w:w="4111" w:type="dxa"/>
          </w:tcPr>
          <w:p w14:paraId="63D7AB5C" w14:textId="1210F03F" w:rsidR="00A85500" w:rsidRPr="00EE7010" w:rsidRDefault="00A85500" w:rsidP="00EE7010">
            <w:pPr>
              <w:widowControl w:val="0"/>
              <w:tabs>
                <w:tab w:val="left" w:pos="993"/>
              </w:tabs>
              <w:autoSpaceDE w:val="0"/>
              <w:autoSpaceDN w:val="0"/>
              <w:spacing w:after="0"/>
              <w:rPr>
                <w:rStyle w:val="FontStyle12"/>
                <w:bCs/>
                <w:sz w:val="24"/>
                <w:lang w:eastAsia="ru-RU"/>
              </w:rPr>
            </w:pPr>
            <w:r w:rsidRPr="00EE7010">
              <w:rPr>
                <w:rStyle w:val="FontStyle12"/>
                <w:b/>
                <w:sz w:val="24"/>
                <w:lang w:eastAsia="ru-RU"/>
              </w:rPr>
              <w:t>Знать –</w:t>
            </w:r>
            <w:r w:rsidR="00A256B2" w:rsidRPr="00EE7010">
              <w:rPr>
                <w:rStyle w:val="FontStyle12"/>
                <w:b/>
                <w:sz w:val="24"/>
                <w:lang w:eastAsia="ru-RU"/>
              </w:rPr>
              <w:t xml:space="preserve"> </w:t>
            </w:r>
            <w:r w:rsidR="000D631F" w:rsidRPr="00EE7010">
              <w:rPr>
                <w:rStyle w:val="FontStyle12"/>
                <w:bCs/>
                <w:sz w:val="24"/>
                <w:lang w:eastAsia="ru-RU"/>
              </w:rPr>
              <w:t>соответствующие разделы ФЗ-135 и федеральных стандартов оценки</w:t>
            </w:r>
            <w:r w:rsidRPr="00EE7010">
              <w:rPr>
                <w:rFonts w:ascii="Times New Roman" w:hAnsi="Times New Roman"/>
                <w:bCs/>
              </w:rPr>
              <w:t>.</w:t>
            </w:r>
          </w:p>
          <w:p w14:paraId="63D5CE2C" w14:textId="78C7E866" w:rsidR="00A85500" w:rsidRPr="00EE7010" w:rsidRDefault="00A85500" w:rsidP="00EE7010">
            <w:pPr>
              <w:widowControl w:val="0"/>
              <w:tabs>
                <w:tab w:val="left" w:pos="993"/>
              </w:tabs>
              <w:autoSpaceDE w:val="0"/>
              <w:autoSpaceDN w:val="0"/>
              <w:spacing w:after="0"/>
              <w:rPr>
                <w:rStyle w:val="FontStyle12"/>
                <w:bCs/>
                <w:sz w:val="24"/>
                <w:lang w:eastAsia="ru-RU"/>
              </w:rPr>
            </w:pPr>
            <w:r w:rsidRPr="00EE7010">
              <w:rPr>
                <w:rStyle w:val="FontStyle12"/>
                <w:b/>
                <w:sz w:val="24"/>
                <w:lang w:eastAsia="ru-RU"/>
              </w:rPr>
              <w:t xml:space="preserve">Уметь </w:t>
            </w:r>
            <w:r w:rsidR="000D631F" w:rsidRPr="00EE7010">
              <w:rPr>
                <w:rStyle w:val="FontStyle12"/>
                <w:b/>
                <w:sz w:val="24"/>
                <w:lang w:eastAsia="ru-RU"/>
              </w:rPr>
              <w:t>–</w:t>
            </w:r>
            <w:r w:rsidRPr="00EE7010">
              <w:rPr>
                <w:rStyle w:val="FontStyle12"/>
                <w:b/>
                <w:sz w:val="24"/>
                <w:lang w:eastAsia="ru-RU"/>
              </w:rPr>
              <w:t xml:space="preserve"> </w:t>
            </w:r>
            <w:r w:rsidR="000D631F" w:rsidRPr="00EE7010">
              <w:rPr>
                <w:rStyle w:val="FontStyle12"/>
                <w:bCs/>
                <w:sz w:val="24"/>
                <w:lang w:eastAsia="ru-RU"/>
              </w:rPr>
              <w:t>аргументированно отстоять свою позицию по соответствию результата услуг по оценке требованиям федерального законодательства в области оценочной деятельности</w:t>
            </w:r>
            <w:r w:rsidR="000D631F" w:rsidRPr="00EE7010">
              <w:rPr>
                <w:rFonts w:ascii="Times New Roman" w:hAnsi="Times New Roman"/>
              </w:rPr>
              <w:t>.</w:t>
            </w:r>
          </w:p>
        </w:tc>
      </w:tr>
    </w:tbl>
    <w:p w14:paraId="45CE4F18" w14:textId="1674F1EF" w:rsidR="00A85500" w:rsidRDefault="00A85500" w:rsidP="004B6025">
      <w:pPr>
        <w:pStyle w:val="10"/>
        <w:spacing w:before="0" w:after="0"/>
        <w:rPr>
          <w:color w:val="auto"/>
          <w:sz w:val="16"/>
          <w:szCs w:val="16"/>
        </w:rPr>
      </w:pPr>
    </w:p>
    <w:p w14:paraId="16BD2F27" w14:textId="77777777" w:rsidR="00A85500" w:rsidRPr="000C6A12" w:rsidRDefault="00A85500"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rPr>
      </w:pPr>
      <w:bookmarkStart w:id="7" w:name="_Toc25667911"/>
      <w:r w:rsidRPr="000C6A12">
        <w:rPr>
          <w:bCs/>
          <w:color w:val="auto"/>
          <w:kern w:val="32"/>
          <w:sz w:val="32"/>
          <w:szCs w:val="32"/>
        </w:rPr>
        <w:t xml:space="preserve">3. </w:t>
      </w:r>
      <w:r w:rsidRPr="000C6A12">
        <w:rPr>
          <w:bCs/>
          <w:color w:val="auto"/>
          <w:kern w:val="32"/>
          <w:sz w:val="28"/>
          <w:szCs w:val="28"/>
        </w:rPr>
        <w:t>Место дисциплины в структуре образовательной программы</w:t>
      </w:r>
      <w:bookmarkEnd w:id="7"/>
    </w:p>
    <w:p w14:paraId="72C6A011" w14:textId="33ED3DF4" w:rsidR="00A85500" w:rsidRPr="000C6A12" w:rsidRDefault="00A85500" w:rsidP="00455E6C">
      <w:pPr>
        <w:tabs>
          <w:tab w:val="left" w:pos="993"/>
        </w:tabs>
        <w:spacing w:after="0" w:line="360" w:lineRule="auto"/>
        <w:ind w:firstLine="709"/>
        <w:jc w:val="both"/>
        <w:rPr>
          <w:rFonts w:ascii="Times New Roman" w:hAnsi="Times New Roman"/>
          <w:sz w:val="28"/>
          <w:szCs w:val="28"/>
        </w:rPr>
      </w:pPr>
      <w:r w:rsidRPr="000C6A12">
        <w:rPr>
          <w:rFonts w:ascii="Times New Roman" w:hAnsi="Times New Roman"/>
          <w:sz w:val="28"/>
          <w:szCs w:val="28"/>
        </w:rPr>
        <w:t xml:space="preserve">Дисциплина «Оценка стоимости активов и бизнеса» </w:t>
      </w:r>
      <w:r w:rsidR="00E12605" w:rsidRPr="000C6A12">
        <w:rPr>
          <w:rFonts w:ascii="Times New Roman" w:hAnsi="Times New Roman"/>
          <w:sz w:val="28"/>
          <w:szCs w:val="28"/>
        </w:rPr>
        <w:t>относится к модулю</w:t>
      </w:r>
      <w:r w:rsidR="00E12605">
        <w:rPr>
          <w:rFonts w:ascii="Times New Roman" w:hAnsi="Times New Roman"/>
          <w:sz w:val="28"/>
          <w:szCs w:val="28"/>
        </w:rPr>
        <w:t xml:space="preserve"> дисциплин по выбору, углубляющих освоение</w:t>
      </w:r>
      <w:r w:rsidR="00E12605" w:rsidRPr="000C6A12">
        <w:rPr>
          <w:rFonts w:ascii="Times New Roman" w:hAnsi="Times New Roman"/>
          <w:sz w:val="28"/>
          <w:szCs w:val="28"/>
        </w:rPr>
        <w:t xml:space="preserve"> программы магистратуры</w:t>
      </w:r>
      <w:r w:rsidRPr="000C6A12">
        <w:rPr>
          <w:rFonts w:ascii="Times New Roman" w:hAnsi="Times New Roman"/>
          <w:sz w:val="28"/>
          <w:szCs w:val="28"/>
        </w:rPr>
        <w:t xml:space="preserve"> «Юрист для частного бизнеса и власти» по направлению подготовки 40.04.01 «Юриспруденция».</w:t>
      </w:r>
    </w:p>
    <w:p w14:paraId="48F78F28" w14:textId="0099105D" w:rsidR="00EB6AD3" w:rsidRDefault="00EB6AD3" w:rsidP="00973F50">
      <w:pPr>
        <w:pStyle w:val="1"/>
        <w:spacing w:before="0" w:after="0" w:line="360" w:lineRule="auto"/>
        <w:ind w:firstLine="709"/>
        <w:jc w:val="both"/>
        <w:rPr>
          <w:bCs/>
          <w:color w:val="auto"/>
          <w:kern w:val="32"/>
          <w:sz w:val="28"/>
          <w:szCs w:val="28"/>
        </w:rPr>
      </w:pPr>
      <w:bookmarkStart w:id="8" w:name="_Toc25667912"/>
      <w:r w:rsidRPr="000C6A12">
        <w:rPr>
          <w:bCs/>
          <w:color w:val="auto"/>
          <w:kern w:val="32"/>
          <w:sz w:val="28"/>
          <w:szCs w:val="28"/>
        </w:rPr>
        <w:t>4. Объем дисциплины</w:t>
      </w:r>
      <w:r w:rsidR="00AD6455" w:rsidRPr="000C6A12">
        <w:rPr>
          <w:bCs/>
          <w:color w:val="auto"/>
          <w:kern w:val="32"/>
          <w:sz w:val="28"/>
          <w:szCs w:val="28"/>
        </w:rPr>
        <w:t xml:space="preserve"> </w:t>
      </w:r>
      <w:r w:rsidRPr="000C6A12">
        <w:rPr>
          <w:bCs/>
          <w:color w:val="auto"/>
          <w:kern w:val="32"/>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0C6A12">
        <w:rPr>
          <w:bCs/>
          <w:color w:val="auto"/>
          <w:kern w:val="32"/>
          <w:sz w:val="28"/>
          <w:szCs w:val="28"/>
        </w:rPr>
        <w:t xml:space="preserve"> </w:t>
      </w:r>
    </w:p>
    <w:p w14:paraId="313ACE50" w14:textId="77777777" w:rsidR="00E12605" w:rsidRPr="00B158F0" w:rsidRDefault="00E12605" w:rsidP="00E12605">
      <w:pPr>
        <w:spacing w:after="0"/>
        <w:rPr>
          <w:rFonts w:ascii="Times New Roman" w:hAnsi="Times New Roman"/>
          <w:sz w:val="28"/>
          <w:szCs w:val="28"/>
          <w:lang w:eastAsia="ru-RU"/>
        </w:rPr>
      </w:pPr>
      <w:r w:rsidRPr="00B158F0">
        <w:rPr>
          <w:rFonts w:ascii="Times New Roman" w:hAnsi="Times New Roman"/>
          <w:i/>
          <w:sz w:val="28"/>
          <w:szCs w:val="28"/>
        </w:rPr>
        <w:t xml:space="preserve">для очной формы обучения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409"/>
        <w:gridCol w:w="2410"/>
      </w:tblGrid>
      <w:tr w:rsidR="002B6EEC" w:rsidRPr="002B6EEC" w14:paraId="112D41B7" w14:textId="77777777" w:rsidTr="00852D78">
        <w:trPr>
          <w:trHeight w:val="380"/>
        </w:trPr>
        <w:tc>
          <w:tcPr>
            <w:tcW w:w="5070" w:type="dxa"/>
          </w:tcPr>
          <w:p w14:paraId="2D17335C"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b/>
              </w:rPr>
            </w:pPr>
            <w:r w:rsidRPr="002B6EEC">
              <w:rPr>
                <w:rFonts w:ascii="Times New Roman" w:hAnsi="Times New Roman"/>
                <w:b/>
              </w:rPr>
              <w:t>Вид учебной работы по дисциплине</w:t>
            </w:r>
          </w:p>
        </w:tc>
        <w:tc>
          <w:tcPr>
            <w:tcW w:w="2409" w:type="dxa"/>
          </w:tcPr>
          <w:p w14:paraId="6E1A284F"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b/>
              </w:rPr>
            </w:pPr>
            <w:r w:rsidRPr="002B6EEC">
              <w:rPr>
                <w:rFonts w:ascii="Times New Roman" w:hAnsi="Times New Roman"/>
                <w:b/>
              </w:rPr>
              <w:t>Всего в з/е и часах</w:t>
            </w:r>
          </w:p>
        </w:tc>
        <w:tc>
          <w:tcPr>
            <w:tcW w:w="2410" w:type="dxa"/>
          </w:tcPr>
          <w:p w14:paraId="7C89615F"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b/>
              </w:rPr>
            </w:pPr>
            <w:r w:rsidRPr="002B6EEC">
              <w:rPr>
                <w:rFonts w:ascii="Times New Roman" w:hAnsi="Times New Roman"/>
                <w:b/>
              </w:rPr>
              <w:t>Модуль 6</w:t>
            </w:r>
          </w:p>
          <w:p w14:paraId="3D697153"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b/>
              </w:rPr>
            </w:pPr>
            <w:r w:rsidRPr="002B6EEC">
              <w:rPr>
                <w:rFonts w:ascii="Times New Roman" w:hAnsi="Times New Roman"/>
                <w:b/>
              </w:rPr>
              <w:t>(в часах)</w:t>
            </w:r>
          </w:p>
        </w:tc>
      </w:tr>
      <w:tr w:rsidR="002B6EEC" w:rsidRPr="002B6EEC" w14:paraId="38A99945" w14:textId="77777777" w:rsidTr="00852D78">
        <w:trPr>
          <w:trHeight w:val="477"/>
        </w:trPr>
        <w:tc>
          <w:tcPr>
            <w:tcW w:w="5070" w:type="dxa"/>
          </w:tcPr>
          <w:p w14:paraId="103EC4AD"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b/>
              </w:rPr>
            </w:pPr>
            <w:r w:rsidRPr="002B6EEC">
              <w:rPr>
                <w:rFonts w:ascii="Times New Roman" w:hAnsi="Times New Roman"/>
                <w:b/>
              </w:rPr>
              <w:t>Общая трудоёмкость дисциплины</w:t>
            </w:r>
          </w:p>
        </w:tc>
        <w:tc>
          <w:tcPr>
            <w:tcW w:w="2409" w:type="dxa"/>
            <w:vAlign w:val="center"/>
          </w:tcPr>
          <w:p w14:paraId="530BE75B" w14:textId="77777777" w:rsidR="002B6EEC" w:rsidRPr="002B6EEC" w:rsidRDefault="002B6EEC" w:rsidP="002B6EEC">
            <w:pPr>
              <w:spacing w:after="0"/>
              <w:jc w:val="center"/>
              <w:rPr>
                <w:rFonts w:ascii="Times New Roman" w:hAnsi="Times New Roman"/>
              </w:rPr>
            </w:pPr>
            <w:r w:rsidRPr="002B6EEC">
              <w:rPr>
                <w:rFonts w:ascii="Times New Roman" w:hAnsi="Times New Roman"/>
              </w:rPr>
              <w:t>3/108</w:t>
            </w:r>
          </w:p>
        </w:tc>
        <w:tc>
          <w:tcPr>
            <w:tcW w:w="2410" w:type="dxa"/>
            <w:vAlign w:val="center"/>
          </w:tcPr>
          <w:p w14:paraId="0AB764FB" w14:textId="77777777" w:rsidR="002B6EEC" w:rsidRPr="002B6EEC" w:rsidRDefault="002B6EEC" w:rsidP="002B6EEC">
            <w:pPr>
              <w:spacing w:after="0"/>
              <w:jc w:val="center"/>
              <w:rPr>
                <w:rFonts w:ascii="Times New Roman" w:hAnsi="Times New Roman"/>
              </w:rPr>
            </w:pPr>
            <w:r w:rsidRPr="002B6EEC">
              <w:rPr>
                <w:rFonts w:ascii="Times New Roman" w:hAnsi="Times New Roman"/>
              </w:rPr>
              <w:t>108</w:t>
            </w:r>
          </w:p>
        </w:tc>
      </w:tr>
      <w:tr w:rsidR="002B6EEC" w:rsidRPr="002B6EEC" w14:paraId="7633DB95" w14:textId="77777777" w:rsidTr="00852D78">
        <w:tc>
          <w:tcPr>
            <w:tcW w:w="5070" w:type="dxa"/>
          </w:tcPr>
          <w:p w14:paraId="5D69CCB9"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b/>
                <w:i/>
              </w:rPr>
            </w:pPr>
            <w:r w:rsidRPr="002B6EEC">
              <w:rPr>
                <w:rFonts w:ascii="Times New Roman" w:hAnsi="Times New Roman"/>
                <w:b/>
                <w:i/>
              </w:rPr>
              <w:t>Контактная работа - Аудиторные занятия</w:t>
            </w:r>
          </w:p>
        </w:tc>
        <w:tc>
          <w:tcPr>
            <w:tcW w:w="2409" w:type="dxa"/>
          </w:tcPr>
          <w:p w14:paraId="3EDFBB2F" w14:textId="77777777" w:rsidR="002B6EEC" w:rsidRPr="002B6EEC" w:rsidRDefault="002B6EEC" w:rsidP="002B6EEC">
            <w:pPr>
              <w:spacing w:after="0"/>
              <w:jc w:val="center"/>
              <w:rPr>
                <w:rFonts w:ascii="Times New Roman" w:hAnsi="Times New Roman"/>
              </w:rPr>
            </w:pPr>
            <w:r w:rsidRPr="002B6EEC">
              <w:rPr>
                <w:rFonts w:ascii="Times New Roman" w:hAnsi="Times New Roman"/>
              </w:rPr>
              <w:t>30</w:t>
            </w:r>
          </w:p>
        </w:tc>
        <w:tc>
          <w:tcPr>
            <w:tcW w:w="2410" w:type="dxa"/>
          </w:tcPr>
          <w:p w14:paraId="281CDC15" w14:textId="77777777" w:rsidR="002B6EEC" w:rsidRPr="002B6EEC" w:rsidRDefault="002B6EEC" w:rsidP="002B6EEC">
            <w:pPr>
              <w:spacing w:after="0"/>
              <w:jc w:val="center"/>
              <w:rPr>
                <w:rFonts w:ascii="Times New Roman" w:hAnsi="Times New Roman"/>
              </w:rPr>
            </w:pPr>
            <w:r w:rsidRPr="002B6EEC">
              <w:rPr>
                <w:rFonts w:ascii="Times New Roman" w:hAnsi="Times New Roman"/>
              </w:rPr>
              <w:t>30</w:t>
            </w:r>
          </w:p>
        </w:tc>
      </w:tr>
      <w:tr w:rsidR="002B6EEC" w:rsidRPr="002B6EEC" w14:paraId="4ECF4D38" w14:textId="77777777" w:rsidTr="00852D78">
        <w:tc>
          <w:tcPr>
            <w:tcW w:w="5070" w:type="dxa"/>
          </w:tcPr>
          <w:p w14:paraId="3E7BC7AF"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i/>
              </w:rPr>
            </w:pPr>
            <w:r w:rsidRPr="002B6EEC">
              <w:rPr>
                <w:rFonts w:ascii="Times New Roman" w:hAnsi="Times New Roman"/>
                <w:i/>
              </w:rPr>
              <w:t xml:space="preserve">Лекции </w:t>
            </w:r>
          </w:p>
        </w:tc>
        <w:tc>
          <w:tcPr>
            <w:tcW w:w="2409" w:type="dxa"/>
          </w:tcPr>
          <w:p w14:paraId="2DA8556C" w14:textId="77777777" w:rsidR="002B6EEC" w:rsidRPr="002B6EEC" w:rsidRDefault="002B6EEC" w:rsidP="002B6EEC">
            <w:pPr>
              <w:spacing w:after="0"/>
              <w:jc w:val="center"/>
              <w:rPr>
                <w:rFonts w:ascii="Times New Roman" w:hAnsi="Times New Roman"/>
              </w:rPr>
            </w:pPr>
            <w:r w:rsidRPr="002B6EEC">
              <w:rPr>
                <w:rFonts w:ascii="Times New Roman" w:hAnsi="Times New Roman"/>
              </w:rPr>
              <w:t>8</w:t>
            </w:r>
          </w:p>
        </w:tc>
        <w:tc>
          <w:tcPr>
            <w:tcW w:w="2410" w:type="dxa"/>
          </w:tcPr>
          <w:p w14:paraId="2DE1E9B3" w14:textId="77777777" w:rsidR="002B6EEC" w:rsidRPr="002B6EEC" w:rsidRDefault="002B6EEC" w:rsidP="002B6EEC">
            <w:pPr>
              <w:spacing w:after="0"/>
              <w:jc w:val="center"/>
              <w:rPr>
                <w:rFonts w:ascii="Times New Roman" w:hAnsi="Times New Roman"/>
              </w:rPr>
            </w:pPr>
            <w:r w:rsidRPr="002B6EEC">
              <w:rPr>
                <w:rFonts w:ascii="Times New Roman" w:hAnsi="Times New Roman"/>
              </w:rPr>
              <w:t>8</w:t>
            </w:r>
          </w:p>
        </w:tc>
      </w:tr>
      <w:tr w:rsidR="002B6EEC" w:rsidRPr="002B6EEC" w14:paraId="41526524" w14:textId="77777777" w:rsidTr="00852D78">
        <w:tc>
          <w:tcPr>
            <w:tcW w:w="5070" w:type="dxa"/>
          </w:tcPr>
          <w:p w14:paraId="01D24B58"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i/>
              </w:rPr>
            </w:pPr>
            <w:r w:rsidRPr="002B6EEC">
              <w:rPr>
                <w:rFonts w:ascii="Times New Roman" w:hAnsi="Times New Roman"/>
                <w:i/>
              </w:rPr>
              <w:t>Семинары, практические  занятия</w:t>
            </w:r>
          </w:p>
        </w:tc>
        <w:tc>
          <w:tcPr>
            <w:tcW w:w="2409" w:type="dxa"/>
          </w:tcPr>
          <w:p w14:paraId="7BA114F4" w14:textId="77777777" w:rsidR="002B6EEC" w:rsidRPr="002B6EEC" w:rsidRDefault="002B6EEC" w:rsidP="002B6EEC">
            <w:pPr>
              <w:spacing w:after="0"/>
              <w:jc w:val="center"/>
              <w:rPr>
                <w:rFonts w:ascii="Times New Roman" w:hAnsi="Times New Roman"/>
              </w:rPr>
            </w:pPr>
            <w:r w:rsidRPr="002B6EEC">
              <w:rPr>
                <w:rFonts w:ascii="Times New Roman" w:hAnsi="Times New Roman"/>
              </w:rPr>
              <w:t>22</w:t>
            </w:r>
          </w:p>
        </w:tc>
        <w:tc>
          <w:tcPr>
            <w:tcW w:w="2410" w:type="dxa"/>
          </w:tcPr>
          <w:p w14:paraId="6DADD85D" w14:textId="77777777" w:rsidR="002B6EEC" w:rsidRPr="002B6EEC" w:rsidRDefault="002B6EEC" w:rsidP="002B6EEC">
            <w:pPr>
              <w:spacing w:after="0"/>
              <w:jc w:val="center"/>
              <w:rPr>
                <w:rFonts w:ascii="Times New Roman" w:hAnsi="Times New Roman"/>
              </w:rPr>
            </w:pPr>
            <w:r w:rsidRPr="002B6EEC">
              <w:rPr>
                <w:rFonts w:ascii="Times New Roman" w:hAnsi="Times New Roman"/>
              </w:rPr>
              <w:t>22</w:t>
            </w:r>
          </w:p>
        </w:tc>
      </w:tr>
      <w:tr w:rsidR="002B6EEC" w:rsidRPr="002B6EEC" w14:paraId="59FE576E" w14:textId="77777777" w:rsidTr="00852D78">
        <w:tc>
          <w:tcPr>
            <w:tcW w:w="5070" w:type="dxa"/>
          </w:tcPr>
          <w:p w14:paraId="10FEEB93"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b/>
                <w:i/>
              </w:rPr>
            </w:pPr>
            <w:r w:rsidRPr="002B6EEC">
              <w:rPr>
                <w:rFonts w:ascii="Times New Roman" w:hAnsi="Times New Roman"/>
                <w:b/>
                <w:i/>
              </w:rPr>
              <w:t>Самостоятельная работа</w:t>
            </w:r>
          </w:p>
        </w:tc>
        <w:tc>
          <w:tcPr>
            <w:tcW w:w="2409" w:type="dxa"/>
          </w:tcPr>
          <w:p w14:paraId="1EA0238C" w14:textId="77777777" w:rsidR="002B6EEC" w:rsidRPr="002B6EEC" w:rsidRDefault="002B6EEC" w:rsidP="002B6EEC">
            <w:pPr>
              <w:spacing w:after="0"/>
              <w:jc w:val="center"/>
              <w:rPr>
                <w:rFonts w:ascii="Times New Roman" w:hAnsi="Times New Roman"/>
              </w:rPr>
            </w:pPr>
            <w:r w:rsidRPr="002B6EEC">
              <w:rPr>
                <w:rFonts w:ascii="Times New Roman" w:hAnsi="Times New Roman"/>
              </w:rPr>
              <w:t>78</w:t>
            </w:r>
          </w:p>
        </w:tc>
        <w:tc>
          <w:tcPr>
            <w:tcW w:w="2410" w:type="dxa"/>
          </w:tcPr>
          <w:p w14:paraId="00806DBB" w14:textId="77777777" w:rsidR="002B6EEC" w:rsidRPr="002B6EEC" w:rsidRDefault="002B6EEC" w:rsidP="002B6EEC">
            <w:pPr>
              <w:spacing w:after="0"/>
              <w:jc w:val="center"/>
              <w:rPr>
                <w:rFonts w:ascii="Times New Roman" w:hAnsi="Times New Roman"/>
              </w:rPr>
            </w:pPr>
            <w:r w:rsidRPr="002B6EEC">
              <w:rPr>
                <w:rFonts w:ascii="Times New Roman" w:hAnsi="Times New Roman"/>
              </w:rPr>
              <w:t>78</w:t>
            </w:r>
          </w:p>
        </w:tc>
      </w:tr>
      <w:tr w:rsidR="002B6EEC" w:rsidRPr="002B6EEC" w14:paraId="69EB7C6A" w14:textId="77777777" w:rsidTr="00852D78">
        <w:tc>
          <w:tcPr>
            <w:tcW w:w="5070" w:type="dxa"/>
          </w:tcPr>
          <w:p w14:paraId="0D6CEF28"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rPr>
            </w:pPr>
            <w:r w:rsidRPr="002B6EEC">
              <w:rPr>
                <w:rFonts w:ascii="Times New Roman" w:hAnsi="Times New Roman"/>
              </w:rPr>
              <w:t>Вид текущего контроля</w:t>
            </w:r>
          </w:p>
        </w:tc>
        <w:tc>
          <w:tcPr>
            <w:tcW w:w="2409" w:type="dxa"/>
          </w:tcPr>
          <w:p w14:paraId="271F8875"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rPr>
            </w:pPr>
            <w:r w:rsidRPr="002B6EEC">
              <w:rPr>
                <w:rFonts w:ascii="Times New Roman" w:hAnsi="Times New Roman"/>
              </w:rPr>
              <w:t>Контрольная работа</w:t>
            </w:r>
          </w:p>
        </w:tc>
        <w:tc>
          <w:tcPr>
            <w:tcW w:w="2410" w:type="dxa"/>
          </w:tcPr>
          <w:p w14:paraId="7FC2A972"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rPr>
            </w:pPr>
            <w:r w:rsidRPr="002B6EEC">
              <w:rPr>
                <w:rFonts w:ascii="Times New Roman" w:hAnsi="Times New Roman"/>
              </w:rPr>
              <w:t>Контрольная работа</w:t>
            </w:r>
          </w:p>
        </w:tc>
      </w:tr>
      <w:tr w:rsidR="002B6EEC" w:rsidRPr="002B6EEC" w14:paraId="6D097CBF" w14:textId="77777777" w:rsidTr="00852D78">
        <w:trPr>
          <w:trHeight w:val="411"/>
        </w:trPr>
        <w:tc>
          <w:tcPr>
            <w:tcW w:w="5070" w:type="dxa"/>
          </w:tcPr>
          <w:p w14:paraId="0A10CE0C" w14:textId="77777777" w:rsidR="002B6EEC" w:rsidRPr="002B6EEC" w:rsidRDefault="002B6EEC" w:rsidP="002B6EEC">
            <w:pPr>
              <w:widowControl w:val="0"/>
              <w:tabs>
                <w:tab w:val="center" w:pos="4153"/>
                <w:tab w:val="right" w:pos="8306"/>
              </w:tabs>
              <w:autoSpaceDE w:val="0"/>
              <w:autoSpaceDN w:val="0"/>
              <w:adjustRightInd w:val="0"/>
              <w:spacing w:after="0"/>
              <w:rPr>
                <w:rFonts w:ascii="Times New Roman" w:hAnsi="Times New Roman"/>
              </w:rPr>
            </w:pPr>
            <w:r w:rsidRPr="002B6EEC">
              <w:rPr>
                <w:rFonts w:ascii="Times New Roman" w:hAnsi="Times New Roman"/>
              </w:rPr>
              <w:t>Вид промежуточной аттестации</w:t>
            </w:r>
          </w:p>
        </w:tc>
        <w:tc>
          <w:tcPr>
            <w:tcW w:w="2409" w:type="dxa"/>
          </w:tcPr>
          <w:p w14:paraId="41BD462D"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rPr>
            </w:pPr>
            <w:r w:rsidRPr="002B6EEC">
              <w:rPr>
                <w:rFonts w:ascii="Times New Roman" w:hAnsi="Times New Roman"/>
              </w:rPr>
              <w:t>Зачет</w:t>
            </w:r>
          </w:p>
        </w:tc>
        <w:tc>
          <w:tcPr>
            <w:tcW w:w="2410" w:type="dxa"/>
          </w:tcPr>
          <w:p w14:paraId="1539FF72" w14:textId="77777777" w:rsidR="002B6EEC" w:rsidRPr="002B6EEC" w:rsidRDefault="002B6EEC" w:rsidP="002B6EEC">
            <w:pPr>
              <w:widowControl w:val="0"/>
              <w:tabs>
                <w:tab w:val="center" w:pos="4153"/>
                <w:tab w:val="right" w:pos="8306"/>
              </w:tabs>
              <w:autoSpaceDE w:val="0"/>
              <w:autoSpaceDN w:val="0"/>
              <w:adjustRightInd w:val="0"/>
              <w:spacing w:after="0"/>
              <w:jc w:val="center"/>
              <w:rPr>
                <w:rFonts w:ascii="Times New Roman" w:hAnsi="Times New Roman"/>
              </w:rPr>
            </w:pPr>
            <w:r w:rsidRPr="002B6EEC">
              <w:rPr>
                <w:rFonts w:ascii="Times New Roman" w:hAnsi="Times New Roman"/>
              </w:rPr>
              <w:t>Зачет</w:t>
            </w:r>
          </w:p>
        </w:tc>
      </w:tr>
    </w:tbl>
    <w:p w14:paraId="0B1577FC" w14:textId="64C5313B" w:rsidR="00E12605" w:rsidRPr="002B6EEC" w:rsidRDefault="00E12605" w:rsidP="00E12605">
      <w:pPr>
        <w:pStyle w:val="10"/>
        <w:rPr>
          <w:sz w:val="16"/>
          <w:szCs w:val="16"/>
          <w:lang w:eastAsia="ru-RU"/>
        </w:rPr>
      </w:pPr>
    </w:p>
    <w:p w14:paraId="55F9E8C3" w14:textId="5861D53C" w:rsidR="002B6EEC" w:rsidRPr="00B158F0" w:rsidRDefault="002B6EEC" w:rsidP="002B6EEC">
      <w:pPr>
        <w:spacing w:after="0"/>
        <w:rPr>
          <w:rFonts w:ascii="Times New Roman" w:hAnsi="Times New Roman"/>
          <w:sz w:val="28"/>
          <w:szCs w:val="28"/>
          <w:lang w:eastAsia="ru-RU"/>
        </w:rPr>
      </w:pPr>
      <w:r w:rsidRPr="00B158F0">
        <w:rPr>
          <w:rFonts w:ascii="Times New Roman" w:hAnsi="Times New Roman"/>
          <w:i/>
          <w:sz w:val="28"/>
          <w:szCs w:val="28"/>
        </w:rPr>
        <w:lastRenderedPageBreak/>
        <w:t xml:space="preserve">для </w:t>
      </w:r>
      <w:r>
        <w:rPr>
          <w:rFonts w:ascii="Times New Roman" w:hAnsi="Times New Roman"/>
          <w:i/>
          <w:sz w:val="28"/>
          <w:szCs w:val="28"/>
        </w:rPr>
        <w:t>за</w:t>
      </w:r>
      <w:r w:rsidRPr="00B158F0">
        <w:rPr>
          <w:rFonts w:ascii="Times New Roman" w:hAnsi="Times New Roman"/>
          <w:i/>
          <w:sz w:val="28"/>
          <w:szCs w:val="28"/>
        </w:rPr>
        <w:t xml:space="preserve">очной формы обучения </w:t>
      </w:r>
      <w:r>
        <w:rPr>
          <w:rFonts w:ascii="Times New Roman" w:hAnsi="Times New Roman"/>
          <w:i/>
          <w:sz w:val="28"/>
          <w:szCs w:val="28"/>
        </w:rPr>
        <w:t>(ИОО)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409"/>
        <w:gridCol w:w="2410"/>
      </w:tblGrid>
      <w:tr w:rsidR="00A85500" w:rsidRPr="000C6A12" w14:paraId="2E627012" w14:textId="77777777" w:rsidTr="00923E05">
        <w:trPr>
          <w:trHeight w:val="380"/>
        </w:trPr>
        <w:tc>
          <w:tcPr>
            <w:tcW w:w="5070" w:type="dxa"/>
          </w:tcPr>
          <w:p w14:paraId="236FA3F1"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b/>
              </w:rPr>
            </w:pPr>
            <w:bookmarkStart w:id="9" w:name="_Toc446335146"/>
            <w:r w:rsidRPr="000C6A12">
              <w:rPr>
                <w:rFonts w:ascii="Times New Roman" w:hAnsi="Times New Roman"/>
                <w:b/>
              </w:rPr>
              <w:t>Вид учебной работы по дисциплине</w:t>
            </w:r>
          </w:p>
        </w:tc>
        <w:tc>
          <w:tcPr>
            <w:tcW w:w="2409" w:type="dxa"/>
          </w:tcPr>
          <w:p w14:paraId="0CF12148"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b/>
              </w:rPr>
            </w:pPr>
            <w:r w:rsidRPr="000C6A12">
              <w:rPr>
                <w:rFonts w:ascii="Times New Roman" w:hAnsi="Times New Roman"/>
                <w:b/>
              </w:rPr>
              <w:t>Всего в з/е и часах</w:t>
            </w:r>
          </w:p>
        </w:tc>
        <w:tc>
          <w:tcPr>
            <w:tcW w:w="2410" w:type="dxa"/>
          </w:tcPr>
          <w:p w14:paraId="19967AA2"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b/>
              </w:rPr>
            </w:pPr>
            <w:r w:rsidRPr="000C6A12">
              <w:rPr>
                <w:rFonts w:ascii="Times New Roman" w:hAnsi="Times New Roman"/>
                <w:b/>
              </w:rPr>
              <w:t xml:space="preserve">Модуль </w:t>
            </w:r>
            <w:r w:rsidR="00EB6AD3" w:rsidRPr="000C6A12">
              <w:rPr>
                <w:rFonts w:ascii="Times New Roman" w:hAnsi="Times New Roman"/>
                <w:b/>
              </w:rPr>
              <w:t>8</w:t>
            </w:r>
          </w:p>
          <w:p w14:paraId="3CEB6A86"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b/>
              </w:rPr>
            </w:pPr>
            <w:r w:rsidRPr="000C6A12">
              <w:rPr>
                <w:rFonts w:ascii="Times New Roman" w:hAnsi="Times New Roman"/>
                <w:b/>
              </w:rPr>
              <w:t>(в часах)</w:t>
            </w:r>
          </w:p>
        </w:tc>
      </w:tr>
      <w:tr w:rsidR="00A85500" w:rsidRPr="000C6A12" w14:paraId="3D52A211" w14:textId="77777777" w:rsidTr="00923E05">
        <w:trPr>
          <w:trHeight w:val="477"/>
        </w:trPr>
        <w:tc>
          <w:tcPr>
            <w:tcW w:w="5070" w:type="dxa"/>
          </w:tcPr>
          <w:p w14:paraId="117230C4" w14:textId="77777777" w:rsidR="00A85500" w:rsidRPr="000C6A12" w:rsidRDefault="00A85500" w:rsidP="003A7D4C">
            <w:pPr>
              <w:widowControl w:val="0"/>
              <w:tabs>
                <w:tab w:val="center" w:pos="4153"/>
                <w:tab w:val="right" w:pos="8306"/>
              </w:tabs>
              <w:autoSpaceDE w:val="0"/>
              <w:autoSpaceDN w:val="0"/>
              <w:adjustRightInd w:val="0"/>
              <w:spacing w:after="0"/>
              <w:rPr>
                <w:rFonts w:ascii="Times New Roman" w:hAnsi="Times New Roman"/>
                <w:b/>
              </w:rPr>
            </w:pPr>
            <w:r w:rsidRPr="000C6A12">
              <w:rPr>
                <w:rFonts w:ascii="Times New Roman" w:hAnsi="Times New Roman"/>
                <w:b/>
              </w:rPr>
              <w:t>Общая трудоёмкость дисциплины</w:t>
            </w:r>
          </w:p>
        </w:tc>
        <w:tc>
          <w:tcPr>
            <w:tcW w:w="2409" w:type="dxa"/>
            <w:vAlign w:val="center"/>
          </w:tcPr>
          <w:p w14:paraId="64C59AF4" w14:textId="77777777" w:rsidR="00A85500" w:rsidRPr="000C6A12" w:rsidRDefault="00A85500" w:rsidP="003A7D4C">
            <w:pPr>
              <w:spacing w:after="0"/>
              <w:jc w:val="center"/>
              <w:rPr>
                <w:rFonts w:ascii="Times New Roman" w:hAnsi="Times New Roman"/>
              </w:rPr>
            </w:pPr>
            <w:r w:rsidRPr="000C6A12">
              <w:rPr>
                <w:rFonts w:ascii="Times New Roman" w:hAnsi="Times New Roman"/>
              </w:rPr>
              <w:t>3/108</w:t>
            </w:r>
          </w:p>
        </w:tc>
        <w:tc>
          <w:tcPr>
            <w:tcW w:w="2410" w:type="dxa"/>
            <w:vAlign w:val="center"/>
          </w:tcPr>
          <w:p w14:paraId="0BD674FC" w14:textId="77777777" w:rsidR="00A85500" w:rsidRPr="000C6A12" w:rsidRDefault="00A85500" w:rsidP="003A7D4C">
            <w:pPr>
              <w:spacing w:after="0"/>
              <w:jc w:val="center"/>
              <w:rPr>
                <w:rFonts w:ascii="Times New Roman" w:hAnsi="Times New Roman"/>
              </w:rPr>
            </w:pPr>
            <w:r w:rsidRPr="000C6A12">
              <w:rPr>
                <w:rFonts w:ascii="Times New Roman" w:hAnsi="Times New Roman"/>
              </w:rPr>
              <w:t>108</w:t>
            </w:r>
          </w:p>
        </w:tc>
      </w:tr>
      <w:tr w:rsidR="00EB6AD3" w:rsidRPr="000C6A12" w14:paraId="4FF35D48" w14:textId="77777777" w:rsidTr="00923E05">
        <w:tc>
          <w:tcPr>
            <w:tcW w:w="5070" w:type="dxa"/>
          </w:tcPr>
          <w:p w14:paraId="26203AB2" w14:textId="77777777" w:rsidR="00EB6AD3" w:rsidRPr="000C6A12" w:rsidRDefault="00EB6AD3" w:rsidP="00EB6AD3">
            <w:pPr>
              <w:widowControl w:val="0"/>
              <w:tabs>
                <w:tab w:val="center" w:pos="4153"/>
                <w:tab w:val="right" w:pos="8306"/>
              </w:tabs>
              <w:autoSpaceDE w:val="0"/>
              <w:autoSpaceDN w:val="0"/>
              <w:adjustRightInd w:val="0"/>
              <w:spacing w:after="0"/>
              <w:rPr>
                <w:rFonts w:ascii="Times New Roman" w:hAnsi="Times New Roman"/>
                <w:b/>
                <w:i/>
              </w:rPr>
            </w:pPr>
            <w:r w:rsidRPr="000C6A12">
              <w:rPr>
                <w:rFonts w:ascii="Times New Roman" w:hAnsi="Times New Roman"/>
                <w:b/>
                <w:i/>
              </w:rPr>
              <w:t>Контактная работа - Аудиторные занятия</w:t>
            </w:r>
          </w:p>
        </w:tc>
        <w:tc>
          <w:tcPr>
            <w:tcW w:w="2409" w:type="dxa"/>
          </w:tcPr>
          <w:p w14:paraId="3D78944F" w14:textId="77777777" w:rsidR="00EB6AD3" w:rsidRPr="000C6A12" w:rsidRDefault="00EB6AD3" w:rsidP="00EB6AD3">
            <w:pPr>
              <w:spacing w:after="0"/>
              <w:jc w:val="center"/>
              <w:rPr>
                <w:rFonts w:ascii="Times New Roman" w:hAnsi="Times New Roman"/>
              </w:rPr>
            </w:pPr>
            <w:r w:rsidRPr="000C6A12">
              <w:rPr>
                <w:rFonts w:ascii="Times New Roman" w:hAnsi="Times New Roman"/>
              </w:rPr>
              <w:t>16</w:t>
            </w:r>
          </w:p>
        </w:tc>
        <w:tc>
          <w:tcPr>
            <w:tcW w:w="2410" w:type="dxa"/>
          </w:tcPr>
          <w:p w14:paraId="55DE65C7" w14:textId="77777777" w:rsidR="00EB6AD3" w:rsidRPr="000C6A12" w:rsidRDefault="00EB6AD3" w:rsidP="00EB6AD3">
            <w:pPr>
              <w:spacing w:after="0"/>
              <w:jc w:val="center"/>
              <w:rPr>
                <w:rFonts w:ascii="Times New Roman" w:hAnsi="Times New Roman"/>
              </w:rPr>
            </w:pPr>
            <w:r w:rsidRPr="000C6A12">
              <w:rPr>
                <w:rFonts w:ascii="Times New Roman" w:hAnsi="Times New Roman"/>
              </w:rPr>
              <w:t>16</w:t>
            </w:r>
          </w:p>
        </w:tc>
      </w:tr>
      <w:tr w:rsidR="00EB6AD3" w:rsidRPr="000C6A12" w14:paraId="42FDB432" w14:textId="77777777" w:rsidTr="00923E05">
        <w:tc>
          <w:tcPr>
            <w:tcW w:w="5070" w:type="dxa"/>
          </w:tcPr>
          <w:p w14:paraId="464E72C4" w14:textId="77777777" w:rsidR="00EB6AD3" w:rsidRPr="000C6A12" w:rsidRDefault="00EB6AD3" w:rsidP="00EB6AD3">
            <w:pPr>
              <w:widowControl w:val="0"/>
              <w:tabs>
                <w:tab w:val="center" w:pos="4153"/>
                <w:tab w:val="right" w:pos="8306"/>
              </w:tabs>
              <w:autoSpaceDE w:val="0"/>
              <w:autoSpaceDN w:val="0"/>
              <w:adjustRightInd w:val="0"/>
              <w:spacing w:after="0"/>
              <w:rPr>
                <w:rFonts w:ascii="Times New Roman" w:hAnsi="Times New Roman"/>
                <w:i/>
              </w:rPr>
            </w:pPr>
            <w:r w:rsidRPr="000C6A12">
              <w:rPr>
                <w:rFonts w:ascii="Times New Roman" w:hAnsi="Times New Roman"/>
                <w:i/>
              </w:rPr>
              <w:t xml:space="preserve">Лекции </w:t>
            </w:r>
          </w:p>
        </w:tc>
        <w:tc>
          <w:tcPr>
            <w:tcW w:w="2409" w:type="dxa"/>
          </w:tcPr>
          <w:p w14:paraId="4A959A5A" w14:textId="77777777" w:rsidR="00EB6AD3" w:rsidRPr="000C6A12" w:rsidRDefault="00EB6AD3" w:rsidP="00EB6AD3">
            <w:pPr>
              <w:spacing w:after="0"/>
              <w:jc w:val="center"/>
              <w:rPr>
                <w:rFonts w:ascii="Times New Roman" w:hAnsi="Times New Roman"/>
              </w:rPr>
            </w:pPr>
            <w:r w:rsidRPr="000C6A12">
              <w:rPr>
                <w:rFonts w:ascii="Times New Roman" w:hAnsi="Times New Roman"/>
              </w:rPr>
              <w:t>4</w:t>
            </w:r>
          </w:p>
        </w:tc>
        <w:tc>
          <w:tcPr>
            <w:tcW w:w="2410" w:type="dxa"/>
          </w:tcPr>
          <w:p w14:paraId="684F3DAB" w14:textId="77777777" w:rsidR="00EB6AD3" w:rsidRPr="000C6A12" w:rsidRDefault="00EB6AD3" w:rsidP="00EB6AD3">
            <w:pPr>
              <w:spacing w:after="0"/>
              <w:jc w:val="center"/>
              <w:rPr>
                <w:rFonts w:ascii="Times New Roman" w:hAnsi="Times New Roman"/>
              </w:rPr>
            </w:pPr>
            <w:r w:rsidRPr="000C6A12">
              <w:rPr>
                <w:rFonts w:ascii="Times New Roman" w:hAnsi="Times New Roman"/>
              </w:rPr>
              <w:t>4</w:t>
            </w:r>
          </w:p>
        </w:tc>
      </w:tr>
      <w:tr w:rsidR="00EB6AD3" w:rsidRPr="000C6A12" w14:paraId="3C38D267" w14:textId="77777777" w:rsidTr="00923E05">
        <w:tc>
          <w:tcPr>
            <w:tcW w:w="5070" w:type="dxa"/>
          </w:tcPr>
          <w:p w14:paraId="19F6AB4C" w14:textId="77777777" w:rsidR="00EB6AD3" w:rsidRPr="000C6A12" w:rsidRDefault="00EB6AD3" w:rsidP="00EB6AD3">
            <w:pPr>
              <w:widowControl w:val="0"/>
              <w:tabs>
                <w:tab w:val="center" w:pos="4153"/>
                <w:tab w:val="right" w:pos="8306"/>
              </w:tabs>
              <w:autoSpaceDE w:val="0"/>
              <w:autoSpaceDN w:val="0"/>
              <w:adjustRightInd w:val="0"/>
              <w:spacing w:after="0"/>
              <w:rPr>
                <w:rFonts w:ascii="Times New Roman" w:hAnsi="Times New Roman"/>
                <w:i/>
              </w:rPr>
            </w:pPr>
            <w:r w:rsidRPr="000C6A12">
              <w:rPr>
                <w:rFonts w:ascii="Times New Roman" w:hAnsi="Times New Roman"/>
                <w:i/>
              </w:rPr>
              <w:t>Семинары, практические  занятия</w:t>
            </w:r>
          </w:p>
        </w:tc>
        <w:tc>
          <w:tcPr>
            <w:tcW w:w="2409" w:type="dxa"/>
          </w:tcPr>
          <w:p w14:paraId="271640E0" w14:textId="77777777" w:rsidR="00EB6AD3" w:rsidRPr="000C6A12" w:rsidRDefault="00EB6AD3" w:rsidP="00EB6AD3">
            <w:pPr>
              <w:spacing w:after="0"/>
              <w:jc w:val="center"/>
              <w:rPr>
                <w:rFonts w:ascii="Times New Roman" w:hAnsi="Times New Roman"/>
              </w:rPr>
            </w:pPr>
            <w:r w:rsidRPr="000C6A12">
              <w:rPr>
                <w:rFonts w:ascii="Times New Roman" w:hAnsi="Times New Roman"/>
              </w:rPr>
              <w:t>12</w:t>
            </w:r>
          </w:p>
        </w:tc>
        <w:tc>
          <w:tcPr>
            <w:tcW w:w="2410" w:type="dxa"/>
          </w:tcPr>
          <w:p w14:paraId="1BC3A90B" w14:textId="77777777" w:rsidR="00EB6AD3" w:rsidRPr="000C6A12" w:rsidRDefault="00EB6AD3" w:rsidP="00EB6AD3">
            <w:pPr>
              <w:spacing w:after="0"/>
              <w:jc w:val="center"/>
              <w:rPr>
                <w:rFonts w:ascii="Times New Roman" w:hAnsi="Times New Roman"/>
              </w:rPr>
            </w:pPr>
            <w:r w:rsidRPr="000C6A12">
              <w:rPr>
                <w:rFonts w:ascii="Times New Roman" w:hAnsi="Times New Roman"/>
              </w:rPr>
              <w:t>12</w:t>
            </w:r>
          </w:p>
        </w:tc>
      </w:tr>
      <w:tr w:rsidR="00EB6AD3" w:rsidRPr="000C6A12" w14:paraId="660D2681" w14:textId="77777777" w:rsidTr="00923E05">
        <w:tc>
          <w:tcPr>
            <w:tcW w:w="5070" w:type="dxa"/>
          </w:tcPr>
          <w:p w14:paraId="6AEC973A" w14:textId="77777777" w:rsidR="00EB6AD3" w:rsidRPr="000C6A12" w:rsidRDefault="00EB6AD3" w:rsidP="00EB6AD3">
            <w:pPr>
              <w:widowControl w:val="0"/>
              <w:tabs>
                <w:tab w:val="center" w:pos="4153"/>
                <w:tab w:val="right" w:pos="8306"/>
              </w:tabs>
              <w:autoSpaceDE w:val="0"/>
              <w:autoSpaceDN w:val="0"/>
              <w:adjustRightInd w:val="0"/>
              <w:spacing w:after="0"/>
              <w:rPr>
                <w:rFonts w:ascii="Times New Roman" w:hAnsi="Times New Roman"/>
                <w:b/>
                <w:i/>
              </w:rPr>
            </w:pPr>
            <w:r w:rsidRPr="000C6A12">
              <w:rPr>
                <w:rFonts w:ascii="Times New Roman" w:hAnsi="Times New Roman"/>
                <w:b/>
                <w:i/>
              </w:rPr>
              <w:t>Самостоятельная работа</w:t>
            </w:r>
          </w:p>
        </w:tc>
        <w:tc>
          <w:tcPr>
            <w:tcW w:w="2409" w:type="dxa"/>
          </w:tcPr>
          <w:p w14:paraId="117275CC" w14:textId="77777777" w:rsidR="00EB6AD3" w:rsidRPr="000C6A12" w:rsidRDefault="00EB6AD3" w:rsidP="00EB6AD3">
            <w:pPr>
              <w:spacing w:after="0"/>
              <w:jc w:val="center"/>
              <w:rPr>
                <w:rFonts w:ascii="Times New Roman" w:hAnsi="Times New Roman"/>
              </w:rPr>
            </w:pPr>
            <w:r w:rsidRPr="000C6A12">
              <w:rPr>
                <w:rFonts w:ascii="Times New Roman" w:hAnsi="Times New Roman"/>
              </w:rPr>
              <w:t>92</w:t>
            </w:r>
          </w:p>
        </w:tc>
        <w:tc>
          <w:tcPr>
            <w:tcW w:w="2410" w:type="dxa"/>
          </w:tcPr>
          <w:p w14:paraId="6F1DD1F9" w14:textId="77777777" w:rsidR="00EB6AD3" w:rsidRPr="000C6A12" w:rsidRDefault="00EB6AD3" w:rsidP="00EB6AD3">
            <w:pPr>
              <w:spacing w:after="0"/>
              <w:jc w:val="center"/>
              <w:rPr>
                <w:rFonts w:ascii="Times New Roman" w:hAnsi="Times New Roman"/>
              </w:rPr>
            </w:pPr>
            <w:r w:rsidRPr="000C6A12">
              <w:rPr>
                <w:rFonts w:ascii="Times New Roman" w:hAnsi="Times New Roman"/>
              </w:rPr>
              <w:t>92</w:t>
            </w:r>
          </w:p>
        </w:tc>
      </w:tr>
      <w:tr w:rsidR="003E6483" w:rsidRPr="000C6A12" w14:paraId="2D075022" w14:textId="77777777" w:rsidTr="00923E05">
        <w:tc>
          <w:tcPr>
            <w:tcW w:w="5070" w:type="dxa"/>
            <w:tcBorders>
              <w:bottom w:val="single" w:sz="4" w:space="0" w:color="auto"/>
            </w:tcBorders>
          </w:tcPr>
          <w:p w14:paraId="218B162E" w14:textId="77777777" w:rsidR="00A85500" w:rsidRPr="000C6A12" w:rsidRDefault="00A85500" w:rsidP="003A7D4C">
            <w:pPr>
              <w:widowControl w:val="0"/>
              <w:tabs>
                <w:tab w:val="center" w:pos="4153"/>
                <w:tab w:val="right" w:pos="8306"/>
              </w:tabs>
              <w:autoSpaceDE w:val="0"/>
              <w:autoSpaceDN w:val="0"/>
              <w:adjustRightInd w:val="0"/>
              <w:spacing w:after="0"/>
              <w:rPr>
                <w:rFonts w:ascii="Times New Roman" w:hAnsi="Times New Roman"/>
              </w:rPr>
            </w:pPr>
            <w:r w:rsidRPr="000C6A12">
              <w:rPr>
                <w:rFonts w:ascii="Times New Roman" w:hAnsi="Times New Roman"/>
              </w:rPr>
              <w:t>Вид текущего контроля</w:t>
            </w:r>
          </w:p>
        </w:tc>
        <w:tc>
          <w:tcPr>
            <w:tcW w:w="2409" w:type="dxa"/>
            <w:tcBorders>
              <w:bottom w:val="single" w:sz="4" w:space="0" w:color="auto"/>
            </w:tcBorders>
          </w:tcPr>
          <w:p w14:paraId="6FDEAB17"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rPr>
            </w:pPr>
            <w:r w:rsidRPr="000C6A12">
              <w:rPr>
                <w:rFonts w:ascii="Times New Roman" w:hAnsi="Times New Roman"/>
              </w:rPr>
              <w:t>Контрольная работа</w:t>
            </w:r>
          </w:p>
        </w:tc>
        <w:tc>
          <w:tcPr>
            <w:tcW w:w="2410" w:type="dxa"/>
            <w:tcBorders>
              <w:bottom w:val="single" w:sz="4" w:space="0" w:color="auto"/>
            </w:tcBorders>
          </w:tcPr>
          <w:p w14:paraId="4C567D07"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rPr>
            </w:pPr>
            <w:r w:rsidRPr="000C6A12">
              <w:rPr>
                <w:rFonts w:ascii="Times New Roman" w:hAnsi="Times New Roman"/>
              </w:rPr>
              <w:t>Контрольная работа</w:t>
            </w:r>
          </w:p>
        </w:tc>
      </w:tr>
      <w:tr w:rsidR="003E6483" w:rsidRPr="000C6A12" w14:paraId="63C4F565" w14:textId="77777777" w:rsidTr="00923E05">
        <w:trPr>
          <w:trHeight w:val="411"/>
        </w:trPr>
        <w:tc>
          <w:tcPr>
            <w:tcW w:w="5070" w:type="dxa"/>
            <w:tcBorders>
              <w:top w:val="single" w:sz="4" w:space="0" w:color="auto"/>
              <w:left w:val="single" w:sz="4" w:space="0" w:color="auto"/>
              <w:bottom w:val="single" w:sz="4" w:space="0" w:color="auto"/>
              <w:right w:val="single" w:sz="4" w:space="0" w:color="auto"/>
            </w:tcBorders>
          </w:tcPr>
          <w:p w14:paraId="0C99F2FC" w14:textId="77777777" w:rsidR="00A85500" w:rsidRPr="000C6A12" w:rsidRDefault="00A85500" w:rsidP="003A7D4C">
            <w:pPr>
              <w:widowControl w:val="0"/>
              <w:tabs>
                <w:tab w:val="center" w:pos="4153"/>
                <w:tab w:val="right" w:pos="8306"/>
              </w:tabs>
              <w:autoSpaceDE w:val="0"/>
              <w:autoSpaceDN w:val="0"/>
              <w:adjustRightInd w:val="0"/>
              <w:spacing w:after="0"/>
              <w:rPr>
                <w:rFonts w:ascii="Times New Roman" w:hAnsi="Times New Roman"/>
              </w:rPr>
            </w:pPr>
            <w:r w:rsidRPr="000C6A12">
              <w:rPr>
                <w:rFonts w:ascii="Times New Roman" w:hAnsi="Times New Roman"/>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tcPr>
          <w:p w14:paraId="090B5DBB"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rPr>
            </w:pPr>
            <w:r w:rsidRPr="000C6A12">
              <w:rPr>
                <w:rFonts w:ascii="Times New Roman" w:hAnsi="Times New Roman"/>
              </w:rPr>
              <w:t>Зачет</w:t>
            </w:r>
          </w:p>
        </w:tc>
        <w:tc>
          <w:tcPr>
            <w:tcW w:w="2410" w:type="dxa"/>
            <w:tcBorders>
              <w:top w:val="single" w:sz="4" w:space="0" w:color="auto"/>
              <w:left w:val="single" w:sz="4" w:space="0" w:color="auto"/>
              <w:bottom w:val="single" w:sz="4" w:space="0" w:color="auto"/>
              <w:right w:val="single" w:sz="4" w:space="0" w:color="auto"/>
            </w:tcBorders>
          </w:tcPr>
          <w:p w14:paraId="14177A8B" w14:textId="77777777" w:rsidR="00A85500" w:rsidRPr="000C6A12" w:rsidRDefault="00A85500" w:rsidP="003A7D4C">
            <w:pPr>
              <w:widowControl w:val="0"/>
              <w:tabs>
                <w:tab w:val="center" w:pos="4153"/>
                <w:tab w:val="right" w:pos="8306"/>
              </w:tabs>
              <w:autoSpaceDE w:val="0"/>
              <w:autoSpaceDN w:val="0"/>
              <w:adjustRightInd w:val="0"/>
              <w:spacing w:after="0"/>
              <w:jc w:val="center"/>
              <w:rPr>
                <w:rFonts w:ascii="Times New Roman" w:hAnsi="Times New Roman"/>
              </w:rPr>
            </w:pPr>
            <w:r w:rsidRPr="000C6A12">
              <w:rPr>
                <w:rFonts w:ascii="Times New Roman" w:hAnsi="Times New Roman"/>
              </w:rPr>
              <w:t>Зачет</w:t>
            </w:r>
          </w:p>
        </w:tc>
      </w:tr>
    </w:tbl>
    <w:p w14:paraId="160707CC" w14:textId="77777777" w:rsidR="00A85500" w:rsidRPr="00E83065" w:rsidRDefault="00A85500" w:rsidP="00E83065">
      <w:pPr>
        <w:pStyle w:val="10"/>
        <w:spacing w:before="0" w:after="0"/>
        <w:rPr>
          <w:color w:val="auto"/>
          <w:sz w:val="16"/>
          <w:szCs w:val="16"/>
          <w:lang w:eastAsia="ru-RU"/>
        </w:rPr>
      </w:pPr>
    </w:p>
    <w:p w14:paraId="26C2EA5D" w14:textId="77777777" w:rsidR="00A85500" w:rsidRPr="000C6A12" w:rsidRDefault="00A85500" w:rsidP="009A54AA">
      <w:pPr>
        <w:pStyle w:val="1"/>
        <w:spacing w:before="0" w:after="0" w:line="360" w:lineRule="auto"/>
        <w:ind w:firstLine="709"/>
        <w:jc w:val="both"/>
        <w:rPr>
          <w:bCs/>
          <w:color w:val="auto"/>
          <w:kern w:val="32"/>
          <w:sz w:val="28"/>
          <w:szCs w:val="28"/>
        </w:rPr>
      </w:pPr>
      <w:bookmarkStart w:id="10" w:name="_Toc25667913"/>
      <w:r w:rsidRPr="000C6A12">
        <w:rPr>
          <w:bCs/>
          <w:color w:val="auto"/>
          <w:kern w:val="32"/>
          <w:sz w:val="28"/>
          <w:szCs w:val="28"/>
        </w:rPr>
        <w:t xml:space="preserve">5. </w:t>
      </w:r>
      <w:bookmarkStart w:id="11" w:name="_Toc3811001"/>
      <w:bookmarkStart w:id="12" w:name="_Toc259527149"/>
      <w:bookmarkStart w:id="13" w:name="_Toc216604107"/>
      <w:bookmarkStart w:id="14" w:name="_Toc167677641"/>
      <w:bookmarkEnd w:id="9"/>
      <w:r w:rsidRPr="000C6A12">
        <w:rPr>
          <w:bCs/>
          <w:color w:val="auto"/>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EA5AFAE" w14:textId="77777777" w:rsidR="00A85500" w:rsidRPr="000C6A12" w:rsidRDefault="00A85500" w:rsidP="009A54AA">
      <w:pPr>
        <w:pStyle w:val="1"/>
        <w:spacing w:before="0" w:after="0" w:line="360" w:lineRule="auto"/>
        <w:ind w:firstLine="709"/>
        <w:jc w:val="both"/>
        <w:rPr>
          <w:color w:val="auto"/>
          <w:sz w:val="28"/>
          <w:szCs w:val="28"/>
        </w:rPr>
      </w:pPr>
      <w:bookmarkStart w:id="15" w:name="_Toc446335147"/>
      <w:bookmarkStart w:id="16" w:name="_Toc3811002"/>
      <w:bookmarkStart w:id="17" w:name="_Toc25667914"/>
      <w:r w:rsidRPr="000C6A12">
        <w:rPr>
          <w:color w:val="auto"/>
          <w:sz w:val="28"/>
          <w:szCs w:val="28"/>
        </w:rPr>
        <w:t>5.1. Содержание дисциплины</w:t>
      </w:r>
      <w:bookmarkEnd w:id="15"/>
      <w:bookmarkEnd w:id="16"/>
      <w:bookmarkEnd w:id="17"/>
    </w:p>
    <w:p w14:paraId="55515B09" w14:textId="77777777" w:rsidR="00A85500" w:rsidRPr="000C6A12" w:rsidRDefault="00A85500" w:rsidP="004903C3">
      <w:pPr>
        <w:spacing w:after="0" w:line="350" w:lineRule="auto"/>
        <w:ind w:firstLine="720"/>
        <w:jc w:val="both"/>
        <w:rPr>
          <w:rFonts w:ascii="Times New Roman" w:hAnsi="Times New Roman"/>
          <w:b/>
          <w:sz w:val="28"/>
          <w:szCs w:val="28"/>
        </w:rPr>
      </w:pPr>
      <w:r w:rsidRPr="000C6A12">
        <w:rPr>
          <w:rFonts w:ascii="Times New Roman" w:hAnsi="Times New Roman"/>
          <w:b/>
          <w:sz w:val="28"/>
          <w:szCs w:val="28"/>
        </w:rPr>
        <w:t xml:space="preserve">Тема 1. Концепция стоимости и информационная база оценки. Специфика бизнеса как объекта оценки. </w:t>
      </w:r>
    </w:p>
    <w:p w14:paraId="2D1E4448"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Собственный и инвестированный капитал, Enterprise value. Компоненты компании: основная операционная деятельность, неоперационные активы, источники финансирования. Постановка задания на оценку и основные этапы оценки.</w:t>
      </w:r>
    </w:p>
    <w:p w14:paraId="7D2E5A17"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Внешняя (макроэкономическая, отраслевая) и внутренняя информация, ее источники. Анализ, систематизация, использования в процессе оценки активов и бизнеса. </w:t>
      </w:r>
    </w:p>
    <w:p w14:paraId="76431FAF" w14:textId="77777777" w:rsidR="00A85500" w:rsidRPr="000C6A12" w:rsidRDefault="00A85500" w:rsidP="004903C3">
      <w:pPr>
        <w:widowControl w:val="0"/>
        <w:spacing w:after="0" w:line="350" w:lineRule="auto"/>
        <w:ind w:firstLine="709"/>
        <w:jc w:val="both"/>
        <w:rPr>
          <w:rFonts w:ascii="Times New Roman" w:hAnsi="Times New Roman"/>
          <w:b/>
          <w:i/>
          <w:sz w:val="28"/>
          <w:szCs w:val="28"/>
          <w:lang w:eastAsia="ru-RU"/>
        </w:rPr>
      </w:pPr>
      <w:r w:rsidRPr="000C6A12">
        <w:rPr>
          <w:rFonts w:ascii="Times New Roman" w:hAnsi="Times New Roman"/>
          <w:b/>
          <w:sz w:val="28"/>
          <w:szCs w:val="28"/>
          <w:lang w:eastAsia="ru-RU"/>
        </w:rPr>
        <w:t>Тема 2. Методологические основы оценки бизнеса. Доходный подход.</w:t>
      </w:r>
      <w:r w:rsidRPr="000C6A12">
        <w:rPr>
          <w:rFonts w:ascii="Times New Roman" w:hAnsi="Times New Roman"/>
          <w:b/>
          <w:i/>
          <w:sz w:val="28"/>
          <w:szCs w:val="28"/>
          <w:lang w:eastAsia="ru-RU"/>
        </w:rPr>
        <w:t xml:space="preserve"> </w:t>
      </w:r>
    </w:p>
    <w:p w14:paraId="08237C2E"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Доходный, сравнительный и затратный подходы к оценке бизнеса. </w:t>
      </w:r>
    </w:p>
    <w:p w14:paraId="545FB113"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Модели денежных потоков. Прогноз денежных потоков. Расчет остаточной стоимости бизнеса, Модель Гордона. Ставка дисконтирования: экономическое содержание, модели расчета. Внесение итоговых поправок к стоимости бизнеса методом ДДП.</w:t>
      </w:r>
    </w:p>
    <w:p w14:paraId="761900DD"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Метод капитализации: экономическое содержание, условия применения, основные этапы. Капитализируемые базы и ставка капитализации.</w:t>
      </w:r>
    </w:p>
    <w:p w14:paraId="38430BC2" w14:textId="77777777" w:rsidR="00A85500" w:rsidRPr="000C6A12" w:rsidRDefault="00A85500" w:rsidP="004903C3">
      <w:pPr>
        <w:widowControl w:val="0"/>
        <w:spacing w:after="0" w:line="350" w:lineRule="auto"/>
        <w:ind w:firstLine="709"/>
        <w:jc w:val="both"/>
        <w:rPr>
          <w:rFonts w:ascii="Times New Roman" w:hAnsi="Times New Roman"/>
          <w:b/>
          <w:i/>
          <w:sz w:val="28"/>
          <w:szCs w:val="28"/>
          <w:lang w:eastAsia="ru-RU"/>
        </w:rPr>
      </w:pPr>
      <w:r w:rsidRPr="000C6A12">
        <w:rPr>
          <w:rFonts w:ascii="Times New Roman" w:hAnsi="Times New Roman"/>
          <w:b/>
          <w:sz w:val="28"/>
          <w:szCs w:val="28"/>
          <w:lang w:eastAsia="ru-RU"/>
        </w:rPr>
        <w:lastRenderedPageBreak/>
        <w:t>Тема 3. Сравнительный подход к оценке бизнеса.</w:t>
      </w:r>
      <w:r w:rsidRPr="000C6A12">
        <w:rPr>
          <w:rFonts w:ascii="Times New Roman" w:hAnsi="Times New Roman"/>
          <w:b/>
          <w:i/>
          <w:sz w:val="28"/>
          <w:szCs w:val="28"/>
          <w:lang w:eastAsia="ru-RU"/>
        </w:rPr>
        <w:t xml:space="preserve">  </w:t>
      </w:r>
    </w:p>
    <w:p w14:paraId="7F26D37C"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Методы сравнительного подхода. </w:t>
      </w:r>
    </w:p>
    <w:p w14:paraId="0F8C3D3A"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Экономическое содержание, условия применения, основные этапы метода компаний-аналогов/рынка капиталов. Анализ и отбор сопоставимых компаний; сбор необходимой информации; корректировка отчетности. Ценовой мультипликатор: понятие, расчет, специфика применения, выбор капитала и показателей деятельности, оценка итоговой величины мультипликатора. Внесение итоговых корректировок к предварительной стоимости. </w:t>
      </w:r>
    </w:p>
    <w:p w14:paraId="1215933E"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Экономическое содержание, условия применения, основные этапы метода сделок. Специфика ценового мультипликатора, рассчитанного по данным рынка M&amp;A. Внесение итоговых корректировок к предварительной стоимости.  </w:t>
      </w:r>
    </w:p>
    <w:p w14:paraId="60BE7BB3"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Использование отраслевых коэффициентов и баз данных. </w:t>
      </w:r>
    </w:p>
    <w:p w14:paraId="069C7B7D" w14:textId="77777777" w:rsidR="00A85500" w:rsidRPr="000C6A12" w:rsidRDefault="00A85500" w:rsidP="004903C3">
      <w:pPr>
        <w:widowControl w:val="0"/>
        <w:spacing w:after="0" w:line="350" w:lineRule="auto"/>
        <w:ind w:firstLine="709"/>
        <w:jc w:val="both"/>
        <w:rPr>
          <w:rFonts w:ascii="Times New Roman" w:hAnsi="Times New Roman"/>
          <w:b/>
          <w:i/>
          <w:sz w:val="28"/>
          <w:szCs w:val="28"/>
          <w:lang w:eastAsia="ru-RU"/>
        </w:rPr>
      </w:pPr>
      <w:r w:rsidRPr="000C6A12">
        <w:rPr>
          <w:rFonts w:ascii="Times New Roman" w:hAnsi="Times New Roman"/>
          <w:b/>
          <w:sz w:val="28"/>
          <w:szCs w:val="28"/>
          <w:lang w:eastAsia="ru-RU"/>
        </w:rPr>
        <w:t>Тема 4. Затратный подход к оценке бизнеса. Оценка активов.</w:t>
      </w:r>
      <w:r w:rsidRPr="000C6A12">
        <w:rPr>
          <w:rFonts w:ascii="Times New Roman" w:hAnsi="Times New Roman"/>
          <w:b/>
          <w:i/>
          <w:sz w:val="28"/>
          <w:szCs w:val="28"/>
          <w:lang w:eastAsia="ru-RU"/>
        </w:rPr>
        <w:t xml:space="preserve">  </w:t>
      </w:r>
    </w:p>
    <w:p w14:paraId="3C3A2EBF"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Экономическое содержание, условия применения, концепция оценки и основные этапы метода чистых активов и ликвидационной стоимости. Анализ и корректировка стоимости активов и обязательств. Внесение итоговых корректировок к стоимости бизнеса.</w:t>
      </w:r>
    </w:p>
    <w:p w14:paraId="1F20220A"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Особенности оценки активов: нематериальных активов, основных средств, дебиторской задолженности. Сравнительный и затратный подход к оценке активов. </w:t>
      </w:r>
    </w:p>
    <w:p w14:paraId="2EC6AC81"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Особенности применения доходного подхода к оценке активов. Использование инструментария доходного подхода для анализа внешнего (экономического) устаревания активов и имущественного комплекса.</w:t>
      </w:r>
    </w:p>
    <w:p w14:paraId="16D4A6A9" w14:textId="77777777" w:rsidR="00A85500" w:rsidRPr="000C6A12" w:rsidRDefault="00A85500" w:rsidP="004903C3">
      <w:pPr>
        <w:widowControl w:val="0"/>
        <w:spacing w:after="0" w:line="350" w:lineRule="auto"/>
        <w:ind w:firstLine="709"/>
        <w:jc w:val="both"/>
        <w:rPr>
          <w:rFonts w:ascii="Times New Roman" w:hAnsi="Times New Roman"/>
          <w:b/>
          <w:i/>
          <w:sz w:val="28"/>
          <w:szCs w:val="28"/>
          <w:lang w:eastAsia="ru-RU"/>
        </w:rPr>
      </w:pPr>
      <w:r w:rsidRPr="000C6A12">
        <w:rPr>
          <w:rFonts w:ascii="Times New Roman" w:hAnsi="Times New Roman"/>
          <w:b/>
          <w:sz w:val="28"/>
          <w:szCs w:val="28"/>
          <w:lang w:eastAsia="ru-RU"/>
        </w:rPr>
        <w:t>Тема 5. Выведение итоговой величины стоимости.</w:t>
      </w:r>
      <w:r w:rsidRPr="000C6A12">
        <w:rPr>
          <w:rFonts w:ascii="Times New Roman" w:hAnsi="Times New Roman"/>
          <w:b/>
          <w:i/>
          <w:sz w:val="28"/>
          <w:szCs w:val="28"/>
          <w:lang w:eastAsia="ru-RU"/>
        </w:rPr>
        <w:t xml:space="preserve">  </w:t>
      </w:r>
      <w:r w:rsidRPr="000C6A12">
        <w:rPr>
          <w:rFonts w:ascii="Times New Roman" w:hAnsi="Times New Roman"/>
          <w:b/>
          <w:sz w:val="28"/>
          <w:szCs w:val="28"/>
          <w:lang w:eastAsia="ru-RU"/>
        </w:rPr>
        <w:t xml:space="preserve">Отчет об оценке. </w:t>
      </w:r>
    </w:p>
    <w:p w14:paraId="770A540B" w14:textId="77777777" w:rsidR="00A85500" w:rsidRPr="000C6A12" w:rsidRDefault="00A85500" w:rsidP="004903C3">
      <w:pPr>
        <w:widowControl w:val="0"/>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Уровень контроля и степень ликвидности.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p>
    <w:p w14:paraId="6247221B" w14:textId="77777777" w:rsidR="00A85500" w:rsidRPr="000C6A12" w:rsidRDefault="00A85500" w:rsidP="004903C3">
      <w:pPr>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 xml:space="preserve">Структура отчёта. Характеристика основных разделов отчета: введение, допущения и ограничения оценки, описание объекта оценки, анализ финансового </w:t>
      </w:r>
      <w:r w:rsidRPr="000C6A12">
        <w:rPr>
          <w:rFonts w:ascii="Times New Roman" w:hAnsi="Times New Roman"/>
          <w:sz w:val="28"/>
          <w:szCs w:val="28"/>
          <w:lang w:eastAsia="ru-RU"/>
        </w:rPr>
        <w:lastRenderedPageBreak/>
        <w:t>состояния объекта, краткая характеристика макроэкономической ситуации, обзор отрасли, методы оценки, выводы, приложения.</w:t>
      </w:r>
    </w:p>
    <w:p w14:paraId="5DF4463D" w14:textId="77777777" w:rsidR="00A85500" w:rsidRPr="000C6A12" w:rsidRDefault="00A85500" w:rsidP="004903C3">
      <w:pPr>
        <w:widowControl w:val="0"/>
        <w:spacing w:after="0" w:line="350" w:lineRule="auto"/>
        <w:ind w:firstLine="709"/>
        <w:jc w:val="both"/>
        <w:rPr>
          <w:rFonts w:ascii="Times New Roman" w:hAnsi="Times New Roman"/>
          <w:b/>
          <w:sz w:val="28"/>
          <w:szCs w:val="28"/>
          <w:lang w:eastAsia="ru-RU"/>
        </w:rPr>
      </w:pPr>
      <w:r w:rsidRPr="000C6A12">
        <w:rPr>
          <w:rFonts w:ascii="Times New Roman" w:hAnsi="Times New Roman"/>
          <w:b/>
          <w:sz w:val="28"/>
          <w:szCs w:val="28"/>
          <w:lang w:eastAsia="ru-RU"/>
        </w:rPr>
        <w:t>Тема 6. Управление на базе стоимости.</w:t>
      </w:r>
    </w:p>
    <w:p w14:paraId="7F378998" w14:textId="77777777" w:rsidR="00A85500" w:rsidRPr="000C6A12" w:rsidRDefault="00A85500" w:rsidP="004903C3">
      <w:pPr>
        <w:spacing w:after="0" w:line="350" w:lineRule="auto"/>
        <w:ind w:firstLine="709"/>
        <w:jc w:val="both"/>
        <w:rPr>
          <w:rFonts w:ascii="Times New Roman" w:hAnsi="Times New Roman"/>
          <w:sz w:val="28"/>
          <w:szCs w:val="28"/>
          <w:lang w:eastAsia="ru-RU"/>
        </w:rPr>
      </w:pPr>
      <w:r w:rsidRPr="000C6A12">
        <w:rPr>
          <w:rFonts w:ascii="Times New Roman" w:hAnsi="Times New Roman"/>
          <w:sz w:val="28"/>
          <w:szCs w:val="28"/>
          <w:lang w:eastAsia="ru-RU"/>
        </w:rPr>
        <w:t>Стоимость как критерий эффективности и целевой стратегический показатель финансового менеджмента. Основные понятия концепции VBM (</w:t>
      </w:r>
      <w:r w:rsidRPr="000C6A12">
        <w:rPr>
          <w:rFonts w:ascii="Times New Roman" w:hAnsi="Times New Roman"/>
          <w:sz w:val="28"/>
          <w:szCs w:val="28"/>
          <w:lang w:val="en-US" w:eastAsia="ru-RU"/>
        </w:rPr>
        <w:t>Value</w:t>
      </w:r>
      <w:r w:rsidRPr="000C6A12">
        <w:rPr>
          <w:rFonts w:ascii="Times New Roman" w:hAnsi="Times New Roman"/>
          <w:sz w:val="28"/>
          <w:szCs w:val="28"/>
          <w:lang w:eastAsia="ru-RU"/>
        </w:rPr>
        <w:t xml:space="preserve"> </w:t>
      </w:r>
      <w:r w:rsidRPr="000C6A12">
        <w:rPr>
          <w:rFonts w:ascii="Times New Roman" w:hAnsi="Times New Roman"/>
          <w:sz w:val="28"/>
          <w:szCs w:val="28"/>
          <w:lang w:val="en-US" w:eastAsia="ru-RU"/>
        </w:rPr>
        <w:t>Based</w:t>
      </w:r>
      <w:r w:rsidRPr="000C6A12">
        <w:rPr>
          <w:rFonts w:ascii="Times New Roman" w:hAnsi="Times New Roman"/>
          <w:sz w:val="28"/>
          <w:szCs w:val="28"/>
          <w:lang w:eastAsia="ru-RU"/>
        </w:rPr>
        <w:t xml:space="preserve"> </w:t>
      </w:r>
      <w:r w:rsidRPr="000C6A12">
        <w:rPr>
          <w:rFonts w:ascii="Times New Roman" w:hAnsi="Times New Roman"/>
          <w:sz w:val="28"/>
          <w:szCs w:val="28"/>
          <w:lang w:val="en-US" w:eastAsia="ru-RU"/>
        </w:rPr>
        <w:t>Management</w:t>
      </w:r>
      <w:r w:rsidRPr="000C6A12">
        <w:rPr>
          <w:rFonts w:ascii="Times New Roman" w:hAnsi="Times New Roman"/>
          <w:sz w:val="28"/>
          <w:szCs w:val="28"/>
          <w:lang w:eastAsia="ru-RU"/>
        </w:rPr>
        <w:t xml:space="preserve">) и их содержание. Основной принцип создания стоимости. Драйверы стоимости: FCF, R, ROIC, g. Экономическая прибыль. Оценка эффективности инвестиций с точки зрения создания стоимости. </w:t>
      </w:r>
    </w:p>
    <w:p w14:paraId="5DB9BBC2" w14:textId="1BC13B48" w:rsidR="00A85500" w:rsidRDefault="00A85500" w:rsidP="009A54AA">
      <w:pPr>
        <w:pStyle w:val="1"/>
        <w:spacing w:before="0" w:after="0" w:line="360" w:lineRule="auto"/>
        <w:ind w:firstLine="709"/>
        <w:jc w:val="both"/>
        <w:rPr>
          <w:color w:val="auto"/>
          <w:sz w:val="28"/>
          <w:szCs w:val="28"/>
        </w:rPr>
      </w:pPr>
      <w:bookmarkStart w:id="18" w:name="_Toc25667915"/>
      <w:r w:rsidRPr="000C6A12">
        <w:rPr>
          <w:color w:val="auto"/>
          <w:sz w:val="28"/>
          <w:szCs w:val="28"/>
        </w:rPr>
        <w:t>5.2. Учебно-тематический план</w:t>
      </w:r>
      <w:bookmarkEnd w:id="18"/>
    </w:p>
    <w:p w14:paraId="69AE9D13" w14:textId="77777777" w:rsidR="00E83065" w:rsidRPr="00B158F0" w:rsidRDefault="00E83065" w:rsidP="00E83065">
      <w:pPr>
        <w:spacing w:after="0"/>
        <w:rPr>
          <w:rFonts w:ascii="Times New Roman" w:hAnsi="Times New Roman"/>
          <w:sz w:val="28"/>
          <w:szCs w:val="28"/>
          <w:lang w:eastAsia="ru-RU"/>
        </w:rPr>
      </w:pPr>
      <w:r w:rsidRPr="00B158F0">
        <w:rPr>
          <w:rFonts w:ascii="Times New Roman" w:hAnsi="Times New Roman"/>
          <w:i/>
          <w:sz w:val="28"/>
          <w:szCs w:val="28"/>
        </w:rPr>
        <w:t xml:space="preserve">для очной формы обучения </w:t>
      </w:r>
    </w:p>
    <w:tbl>
      <w:tblPr>
        <w:tblW w:w="10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9"/>
        <w:gridCol w:w="2136"/>
        <w:gridCol w:w="830"/>
        <w:gridCol w:w="709"/>
        <w:gridCol w:w="1310"/>
        <w:gridCol w:w="1701"/>
        <w:gridCol w:w="1084"/>
        <w:gridCol w:w="2098"/>
      </w:tblGrid>
      <w:tr w:rsidR="007E01D8" w:rsidRPr="000C6A12" w14:paraId="262471E1" w14:textId="77777777" w:rsidTr="007E01D8">
        <w:trPr>
          <w:jc w:val="center"/>
        </w:trPr>
        <w:tc>
          <w:tcPr>
            <w:tcW w:w="639" w:type="dxa"/>
            <w:vMerge w:val="restart"/>
          </w:tcPr>
          <w:p w14:paraId="5ADF101F" w14:textId="77777777" w:rsidR="007E01D8" w:rsidRPr="000C6A12" w:rsidRDefault="007E01D8" w:rsidP="00852D78">
            <w:pPr>
              <w:spacing w:after="0"/>
              <w:rPr>
                <w:rFonts w:ascii="Times New Roman" w:hAnsi="Times New Roman"/>
              </w:rPr>
            </w:pPr>
            <w:r w:rsidRPr="000C6A12">
              <w:rPr>
                <w:rFonts w:ascii="Times New Roman" w:hAnsi="Times New Roman"/>
              </w:rPr>
              <w:t>№ п/п</w:t>
            </w:r>
          </w:p>
        </w:tc>
        <w:tc>
          <w:tcPr>
            <w:tcW w:w="2136" w:type="dxa"/>
            <w:vMerge w:val="restart"/>
          </w:tcPr>
          <w:p w14:paraId="3A7A58FE" w14:textId="77777777" w:rsidR="007E01D8" w:rsidRPr="000C6A12" w:rsidRDefault="007E01D8" w:rsidP="00852D78">
            <w:pPr>
              <w:spacing w:after="0"/>
              <w:rPr>
                <w:rFonts w:ascii="Times New Roman" w:hAnsi="Times New Roman"/>
              </w:rPr>
            </w:pPr>
            <w:r w:rsidRPr="000C6A12">
              <w:rPr>
                <w:rFonts w:ascii="Times New Roman" w:hAnsi="Times New Roman"/>
              </w:rPr>
              <w:t>Наименование тем (разделов) дисциплины</w:t>
            </w:r>
          </w:p>
        </w:tc>
        <w:tc>
          <w:tcPr>
            <w:tcW w:w="5634" w:type="dxa"/>
            <w:gridSpan w:val="5"/>
          </w:tcPr>
          <w:p w14:paraId="02B4D90D" w14:textId="77777777" w:rsidR="007E01D8" w:rsidRPr="000C6A12" w:rsidRDefault="007E01D8" w:rsidP="00852D78">
            <w:pPr>
              <w:spacing w:after="0"/>
              <w:jc w:val="center"/>
              <w:rPr>
                <w:rFonts w:ascii="Times New Roman" w:hAnsi="Times New Roman"/>
              </w:rPr>
            </w:pPr>
            <w:r w:rsidRPr="000C6A12">
              <w:rPr>
                <w:rFonts w:ascii="Times New Roman" w:hAnsi="Times New Roman"/>
              </w:rPr>
              <w:t>Трудоемкость в часах</w:t>
            </w:r>
          </w:p>
        </w:tc>
        <w:tc>
          <w:tcPr>
            <w:tcW w:w="2098" w:type="dxa"/>
            <w:vMerge w:val="restart"/>
          </w:tcPr>
          <w:p w14:paraId="6EF773DA" w14:textId="77777777" w:rsidR="007E01D8" w:rsidRPr="000C6A12" w:rsidRDefault="007E01D8" w:rsidP="00852D78">
            <w:pPr>
              <w:spacing w:after="0"/>
              <w:rPr>
                <w:rFonts w:ascii="Times New Roman" w:hAnsi="Times New Roman"/>
              </w:rPr>
            </w:pPr>
            <w:r w:rsidRPr="000C6A12">
              <w:rPr>
                <w:rFonts w:ascii="Times New Roman" w:hAnsi="Times New Roman"/>
              </w:rPr>
              <w:t>Формы текущего контроля успеваемости</w:t>
            </w:r>
          </w:p>
        </w:tc>
      </w:tr>
      <w:tr w:rsidR="007E01D8" w:rsidRPr="000C6A12" w14:paraId="4AC47EE2" w14:textId="77777777" w:rsidTr="007E01D8">
        <w:trPr>
          <w:jc w:val="center"/>
        </w:trPr>
        <w:tc>
          <w:tcPr>
            <w:tcW w:w="639" w:type="dxa"/>
            <w:vMerge/>
          </w:tcPr>
          <w:p w14:paraId="5F317CB5" w14:textId="77777777" w:rsidR="007E01D8" w:rsidRPr="000C6A12" w:rsidRDefault="007E01D8" w:rsidP="00852D78">
            <w:pPr>
              <w:spacing w:after="0"/>
              <w:rPr>
                <w:rFonts w:ascii="Times New Roman" w:hAnsi="Times New Roman"/>
              </w:rPr>
            </w:pPr>
          </w:p>
        </w:tc>
        <w:tc>
          <w:tcPr>
            <w:tcW w:w="2136" w:type="dxa"/>
            <w:vMerge/>
          </w:tcPr>
          <w:p w14:paraId="088A1FE5" w14:textId="77777777" w:rsidR="007E01D8" w:rsidRPr="000C6A12" w:rsidRDefault="007E01D8" w:rsidP="00852D78">
            <w:pPr>
              <w:spacing w:after="0"/>
              <w:rPr>
                <w:rFonts w:ascii="Times New Roman" w:hAnsi="Times New Roman"/>
              </w:rPr>
            </w:pPr>
          </w:p>
        </w:tc>
        <w:tc>
          <w:tcPr>
            <w:tcW w:w="830" w:type="dxa"/>
            <w:vMerge w:val="restart"/>
          </w:tcPr>
          <w:p w14:paraId="35F65C80" w14:textId="77777777" w:rsidR="007E01D8" w:rsidRPr="000C6A12" w:rsidRDefault="007E01D8" w:rsidP="00852D78">
            <w:pPr>
              <w:spacing w:after="0"/>
              <w:rPr>
                <w:rFonts w:ascii="Times New Roman" w:hAnsi="Times New Roman"/>
              </w:rPr>
            </w:pPr>
            <w:r w:rsidRPr="000C6A12">
              <w:rPr>
                <w:rFonts w:ascii="Times New Roman" w:hAnsi="Times New Roman"/>
              </w:rPr>
              <w:t>Всего</w:t>
            </w:r>
          </w:p>
        </w:tc>
        <w:tc>
          <w:tcPr>
            <w:tcW w:w="3720" w:type="dxa"/>
            <w:gridSpan w:val="3"/>
          </w:tcPr>
          <w:p w14:paraId="474758D7" w14:textId="77777777" w:rsidR="007E01D8" w:rsidRPr="000C6A12" w:rsidRDefault="007E01D8" w:rsidP="00852D78">
            <w:pPr>
              <w:spacing w:after="0"/>
              <w:jc w:val="center"/>
              <w:rPr>
                <w:rFonts w:ascii="Times New Roman" w:hAnsi="Times New Roman"/>
              </w:rPr>
            </w:pPr>
            <w:r>
              <w:rPr>
                <w:rFonts w:ascii="Times New Roman" w:hAnsi="Times New Roman"/>
              </w:rPr>
              <w:t>Контактная работа-</w:t>
            </w:r>
            <w:r w:rsidRPr="000C6A12">
              <w:rPr>
                <w:rFonts w:ascii="Times New Roman" w:hAnsi="Times New Roman"/>
              </w:rPr>
              <w:t>Аудиторная работа</w:t>
            </w:r>
          </w:p>
        </w:tc>
        <w:tc>
          <w:tcPr>
            <w:tcW w:w="1084" w:type="dxa"/>
            <w:vMerge w:val="restart"/>
          </w:tcPr>
          <w:p w14:paraId="17280EBE" w14:textId="77777777" w:rsidR="007E01D8" w:rsidRPr="000C6A12" w:rsidRDefault="007E01D8" w:rsidP="00852D78">
            <w:pPr>
              <w:rPr>
                <w:rFonts w:ascii="Times New Roman" w:hAnsi="Times New Roman"/>
              </w:rPr>
            </w:pPr>
            <w:r w:rsidRPr="000C6A12">
              <w:rPr>
                <w:rFonts w:ascii="Times New Roman" w:hAnsi="Times New Roman"/>
              </w:rPr>
              <w:t>Самостоятельная работа</w:t>
            </w:r>
          </w:p>
        </w:tc>
        <w:tc>
          <w:tcPr>
            <w:tcW w:w="2098" w:type="dxa"/>
            <w:vMerge/>
          </w:tcPr>
          <w:p w14:paraId="76CA524E" w14:textId="77777777" w:rsidR="007E01D8" w:rsidRPr="000C6A12" w:rsidRDefault="007E01D8" w:rsidP="00852D78">
            <w:pPr>
              <w:spacing w:after="0"/>
              <w:rPr>
                <w:rFonts w:ascii="Times New Roman" w:hAnsi="Times New Roman"/>
              </w:rPr>
            </w:pPr>
          </w:p>
        </w:tc>
      </w:tr>
      <w:tr w:rsidR="007E01D8" w:rsidRPr="000C6A12" w14:paraId="03A9022C" w14:textId="77777777" w:rsidTr="007E01D8">
        <w:trPr>
          <w:jc w:val="center"/>
        </w:trPr>
        <w:tc>
          <w:tcPr>
            <w:tcW w:w="639" w:type="dxa"/>
            <w:vMerge/>
          </w:tcPr>
          <w:p w14:paraId="6F448A60" w14:textId="77777777" w:rsidR="007E01D8" w:rsidRPr="000C6A12" w:rsidRDefault="007E01D8" w:rsidP="00852D78">
            <w:pPr>
              <w:spacing w:after="0"/>
              <w:rPr>
                <w:rFonts w:ascii="Times New Roman" w:hAnsi="Times New Roman"/>
              </w:rPr>
            </w:pPr>
          </w:p>
        </w:tc>
        <w:tc>
          <w:tcPr>
            <w:tcW w:w="2136" w:type="dxa"/>
            <w:vMerge/>
          </w:tcPr>
          <w:p w14:paraId="337D82C1" w14:textId="77777777" w:rsidR="007E01D8" w:rsidRPr="000C6A12" w:rsidRDefault="007E01D8" w:rsidP="00852D78">
            <w:pPr>
              <w:spacing w:after="0"/>
              <w:rPr>
                <w:rFonts w:ascii="Times New Roman" w:hAnsi="Times New Roman"/>
              </w:rPr>
            </w:pPr>
          </w:p>
        </w:tc>
        <w:tc>
          <w:tcPr>
            <w:tcW w:w="830" w:type="dxa"/>
            <w:vMerge/>
          </w:tcPr>
          <w:p w14:paraId="710E05F2" w14:textId="77777777" w:rsidR="007E01D8" w:rsidRPr="000C6A12" w:rsidRDefault="007E01D8" w:rsidP="00852D78">
            <w:pPr>
              <w:spacing w:after="0"/>
              <w:rPr>
                <w:rFonts w:ascii="Times New Roman" w:hAnsi="Times New Roman"/>
              </w:rPr>
            </w:pPr>
          </w:p>
        </w:tc>
        <w:tc>
          <w:tcPr>
            <w:tcW w:w="709" w:type="dxa"/>
          </w:tcPr>
          <w:p w14:paraId="4206FAF7" w14:textId="77777777" w:rsidR="007E01D8" w:rsidRPr="000C6A12" w:rsidRDefault="007E01D8" w:rsidP="00852D78">
            <w:pPr>
              <w:spacing w:after="0"/>
              <w:rPr>
                <w:rFonts w:ascii="Times New Roman" w:hAnsi="Times New Roman"/>
              </w:rPr>
            </w:pPr>
            <w:r w:rsidRPr="000C6A12">
              <w:rPr>
                <w:rFonts w:ascii="Times New Roman" w:hAnsi="Times New Roman"/>
              </w:rPr>
              <w:t>Общая, в т.ч.:</w:t>
            </w:r>
          </w:p>
        </w:tc>
        <w:tc>
          <w:tcPr>
            <w:tcW w:w="1310" w:type="dxa"/>
          </w:tcPr>
          <w:p w14:paraId="20D6BEDB" w14:textId="77777777" w:rsidR="007E01D8" w:rsidRPr="000C6A12" w:rsidRDefault="007E01D8" w:rsidP="00852D78">
            <w:pPr>
              <w:spacing w:after="0"/>
              <w:rPr>
                <w:rFonts w:ascii="Times New Roman" w:hAnsi="Times New Roman"/>
              </w:rPr>
            </w:pPr>
            <w:r w:rsidRPr="000C6A12">
              <w:rPr>
                <w:rFonts w:ascii="Times New Roman" w:hAnsi="Times New Roman"/>
              </w:rPr>
              <w:t>Лекции</w:t>
            </w:r>
          </w:p>
        </w:tc>
        <w:tc>
          <w:tcPr>
            <w:tcW w:w="1701" w:type="dxa"/>
            <w:vAlign w:val="center"/>
          </w:tcPr>
          <w:p w14:paraId="6964AB54" w14:textId="77777777" w:rsidR="007E01D8" w:rsidRPr="000C6A12" w:rsidRDefault="007E01D8" w:rsidP="00852D78">
            <w:pPr>
              <w:spacing w:after="0"/>
              <w:jc w:val="center"/>
              <w:rPr>
                <w:rFonts w:ascii="Times New Roman" w:hAnsi="Times New Roman"/>
              </w:rPr>
            </w:pPr>
            <w:r w:rsidRPr="000C6A12">
              <w:rPr>
                <w:rFonts w:ascii="Times New Roman" w:hAnsi="Times New Roman"/>
              </w:rPr>
              <w:t xml:space="preserve">Семинары, практические </w:t>
            </w:r>
            <w:r>
              <w:rPr>
                <w:rFonts w:ascii="Times New Roman" w:hAnsi="Times New Roman"/>
              </w:rPr>
              <w:t>занятия</w:t>
            </w:r>
          </w:p>
        </w:tc>
        <w:tc>
          <w:tcPr>
            <w:tcW w:w="1084" w:type="dxa"/>
            <w:vMerge/>
          </w:tcPr>
          <w:p w14:paraId="560D9233" w14:textId="77777777" w:rsidR="007E01D8" w:rsidRPr="000C6A12" w:rsidRDefault="007E01D8" w:rsidP="00852D78">
            <w:pPr>
              <w:rPr>
                <w:rFonts w:ascii="Times New Roman" w:hAnsi="Times New Roman"/>
              </w:rPr>
            </w:pPr>
          </w:p>
        </w:tc>
        <w:tc>
          <w:tcPr>
            <w:tcW w:w="2098" w:type="dxa"/>
            <w:vMerge/>
          </w:tcPr>
          <w:p w14:paraId="61AEA2D0" w14:textId="77777777" w:rsidR="007E01D8" w:rsidRPr="000C6A12" w:rsidRDefault="007E01D8" w:rsidP="00852D78">
            <w:pPr>
              <w:spacing w:after="0"/>
              <w:rPr>
                <w:rFonts w:ascii="Times New Roman" w:hAnsi="Times New Roman"/>
              </w:rPr>
            </w:pPr>
          </w:p>
        </w:tc>
      </w:tr>
      <w:tr w:rsidR="007E01D8" w:rsidRPr="000C6A12" w14:paraId="3E917853" w14:textId="77777777" w:rsidTr="007E01D8">
        <w:trPr>
          <w:jc w:val="center"/>
        </w:trPr>
        <w:tc>
          <w:tcPr>
            <w:tcW w:w="639" w:type="dxa"/>
          </w:tcPr>
          <w:p w14:paraId="05C50816" w14:textId="77777777" w:rsidR="007E01D8" w:rsidRPr="000C6A12" w:rsidRDefault="007E01D8" w:rsidP="004B3E4B">
            <w:pPr>
              <w:pStyle w:val="a8"/>
              <w:ind w:left="0"/>
              <w:contextualSpacing/>
              <w:jc w:val="center"/>
              <w:rPr>
                <w:szCs w:val="24"/>
              </w:rPr>
            </w:pPr>
            <w:r w:rsidRPr="000C6A12">
              <w:rPr>
                <w:szCs w:val="24"/>
              </w:rPr>
              <w:t>1</w:t>
            </w:r>
          </w:p>
        </w:tc>
        <w:tc>
          <w:tcPr>
            <w:tcW w:w="2136" w:type="dxa"/>
          </w:tcPr>
          <w:p w14:paraId="72D3ED03" w14:textId="77777777" w:rsidR="007E01D8" w:rsidRPr="000C6A12" w:rsidRDefault="007E01D8" w:rsidP="007E01D8">
            <w:pPr>
              <w:spacing w:after="0"/>
              <w:rPr>
                <w:rFonts w:ascii="Times New Roman" w:hAnsi="Times New Roman"/>
              </w:rPr>
            </w:pPr>
            <w:r w:rsidRPr="000C6A12">
              <w:rPr>
                <w:rFonts w:ascii="Times New Roman" w:hAnsi="Times New Roman"/>
              </w:rPr>
              <w:t xml:space="preserve">Концепция стоимости и информационная база оценки. Специфика бизнеса как объекта оценки. </w:t>
            </w:r>
          </w:p>
        </w:tc>
        <w:tc>
          <w:tcPr>
            <w:tcW w:w="830" w:type="dxa"/>
            <w:vAlign w:val="center"/>
          </w:tcPr>
          <w:p w14:paraId="47386EB2" w14:textId="00B13752" w:rsidR="007E01D8" w:rsidRPr="000C6A12" w:rsidRDefault="007E01D8" w:rsidP="007E01D8">
            <w:pPr>
              <w:spacing w:after="0"/>
              <w:jc w:val="center"/>
              <w:rPr>
                <w:rFonts w:ascii="Times New Roman" w:hAnsi="Times New Roman"/>
              </w:rPr>
            </w:pPr>
            <w:r w:rsidRPr="000C6A12">
              <w:rPr>
                <w:rFonts w:ascii="Times New Roman" w:hAnsi="Times New Roman"/>
              </w:rPr>
              <w:t>13</w:t>
            </w:r>
          </w:p>
        </w:tc>
        <w:tc>
          <w:tcPr>
            <w:tcW w:w="709" w:type="dxa"/>
            <w:vAlign w:val="center"/>
          </w:tcPr>
          <w:p w14:paraId="5AFB7E00" w14:textId="10E88C5B" w:rsidR="007E01D8" w:rsidRPr="000C6A12" w:rsidRDefault="007E01D8" w:rsidP="007E01D8">
            <w:pPr>
              <w:spacing w:after="0"/>
              <w:jc w:val="center"/>
              <w:rPr>
                <w:rFonts w:ascii="Times New Roman" w:hAnsi="Times New Roman"/>
              </w:rPr>
            </w:pPr>
            <w:r w:rsidRPr="000C6A12">
              <w:rPr>
                <w:rFonts w:ascii="Times New Roman" w:hAnsi="Times New Roman"/>
              </w:rPr>
              <w:t>3</w:t>
            </w:r>
          </w:p>
        </w:tc>
        <w:tc>
          <w:tcPr>
            <w:tcW w:w="1310" w:type="dxa"/>
            <w:vAlign w:val="center"/>
          </w:tcPr>
          <w:p w14:paraId="7D1DAFF2" w14:textId="47ABE4E4" w:rsidR="007E01D8" w:rsidRPr="000C6A12" w:rsidRDefault="007E01D8" w:rsidP="007E01D8">
            <w:pPr>
              <w:spacing w:after="0"/>
              <w:jc w:val="center"/>
              <w:rPr>
                <w:rFonts w:ascii="Times New Roman" w:hAnsi="Times New Roman"/>
              </w:rPr>
            </w:pPr>
            <w:r w:rsidRPr="000C6A12">
              <w:rPr>
                <w:rFonts w:ascii="Times New Roman" w:hAnsi="Times New Roman"/>
              </w:rPr>
              <w:t>1</w:t>
            </w:r>
          </w:p>
        </w:tc>
        <w:tc>
          <w:tcPr>
            <w:tcW w:w="1701" w:type="dxa"/>
            <w:vAlign w:val="center"/>
          </w:tcPr>
          <w:p w14:paraId="76F3D0F8" w14:textId="416FEF06" w:rsidR="007E01D8" w:rsidRPr="000C6A12" w:rsidRDefault="007E01D8" w:rsidP="007E01D8">
            <w:pPr>
              <w:spacing w:after="0"/>
              <w:jc w:val="center"/>
              <w:rPr>
                <w:rFonts w:ascii="Times New Roman" w:hAnsi="Times New Roman"/>
              </w:rPr>
            </w:pPr>
            <w:r w:rsidRPr="000C6A12">
              <w:rPr>
                <w:rFonts w:ascii="Times New Roman" w:hAnsi="Times New Roman"/>
              </w:rPr>
              <w:t>2</w:t>
            </w:r>
          </w:p>
        </w:tc>
        <w:tc>
          <w:tcPr>
            <w:tcW w:w="1084" w:type="dxa"/>
            <w:vAlign w:val="center"/>
          </w:tcPr>
          <w:p w14:paraId="02A4B641" w14:textId="512F0927" w:rsidR="007E01D8" w:rsidRPr="000C6A12" w:rsidRDefault="007E01D8" w:rsidP="007E01D8">
            <w:pPr>
              <w:spacing w:after="0"/>
              <w:jc w:val="center"/>
              <w:rPr>
                <w:rFonts w:ascii="Times New Roman" w:hAnsi="Times New Roman"/>
              </w:rPr>
            </w:pPr>
            <w:r w:rsidRPr="000C6A12">
              <w:rPr>
                <w:rFonts w:ascii="Times New Roman" w:hAnsi="Times New Roman"/>
              </w:rPr>
              <w:t>10</w:t>
            </w:r>
          </w:p>
        </w:tc>
        <w:tc>
          <w:tcPr>
            <w:tcW w:w="2098" w:type="dxa"/>
          </w:tcPr>
          <w:p w14:paraId="03F08E58" w14:textId="77777777" w:rsidR="007E01D8" w:rsidRPr="000C6A12" w:rsidRDefault="007E01D8" w:rsidP="007E01D8">
            <w:pPr>
              <w:spacing w:after="0"/>
              <w:rPr>
                <w:rFonts w:ascii="Times New Roman" w:hAnsi="Times New Roman"/>
              </w:rPr>
            </w:pPr>
            <w:r w:rsidRPr="000C6A12">
              <w:rPr>
                <w:rFonts w:ascii="Times New Roman" w:hAnsi="Times New Roman"/>
              </w:rPr>
              <w:t>Опрос, обсуждение вопросов, выступления</w:t>
            </w:r>
          </w:p>
        </w:tc>
      </w:tr>
      <w:tr w:rsidR="007E01D8" w:rsidRPr="000C6A12" w14:paraId="45A4E6D2" w14:textId="77777777" w:rsidTr="007E01D8">
        <w:trPr>
          <w:jc w:val="center"/>
        </w:trPr>
        <w:tc>
          <w:tcPr>
            <w:tcW w:w="639" w:type="dxa"/>
          </w:tcPr>
          <w:p w14:paraId="6DC1D504" w14:textId="77777777" w:rsidR="007E01D8" w:rsidRPr="000C6A12" w:rsidRDefault="007E01D8" w:rsidP="004B3E4B">
            <w:pPr>
              <w:pStyle w:val="a8"/>
              <w:ind w:left="0"/>
              <w:contextualSpacing/>
              <w:jc w:val="center"/>
              <w:rPr>
                <w:szCs w:val="24"/>
              </w:rPr>
            </w:pPr>
            <w:r w:rsidRPr="000C6A12">
              <w:rPr>
                <w:szCs w:val="24"/>
              </w:rPr>
              <w:t>2</w:t>
            </w:r>
          </w:p>
        </w:tc>
        <w:tc>
          <w:tcPr>
            <w:tcW w:w="2136" w:type="dxa"/>
          </w:tcPr>
          <w:p w14:paraId="4015F94F" w14:textId="77777777" w:rsidR="007E01D8" w:rsidRPr="000C6A12" w:rsidRDefault="007E01D8" w:rsidP="007E01D8">
            <w:pPr>
              <w:spacing w:after="0"/>
              <w:rPr>
                <w:rFonts w:ascii="Times New Roman" w:hAnsi="Times New Roman"/>
              </w:rPr>
            </w:pPr>
            <w:r w:rsidRPr="000C6A12">
              <w:rPr>
                <w:rFonts w:ascii="Times New Roman" w:hAnsi="Times New Roman"/>
              </w:rPr>
              <w:t xml:space="preserve">Методологические основы оценки бизнеса. Доходный подход. </w:t>
            </w:r>
          </w:p>
        </w:tc>
        <w:tc>
          <w:tcPr>
            <w:tcW w:w="830" w:type="dxa"/>
            <w:vAlign w:val="center"/>
          </w:tcPr>
          <w:p w14:paraId="260A131C" w14:textId="4D74E8EA" w:rsidR="007E01D8" w:rsidRPr="000C6A12" w:rsidRDefault="007E01D8" w:rsidP="007E01D8">
            <w:pPr>
              <w:spacing w:after="0"/>
              <w:jc w:val="center"/>
              <w:rPr>
                <w:rFonts w:ascii="Times New Roman" w:hAnsi="Times New Roman"/>
              </w:rPr>
            </w:pPr>
            <w:r w:rsidRPr="000C6A12">
              <w:rPr>
                <w:rFonts w:ascii="Times New Roman" w:hAnsi="Times New Roman"/>
              </w:rPr>
              <w:t>23</w:t>
            </w:r>
          </w:p>
        </w:tc>
        <w:tc>
          <w:tcPr>
            <w:tcW w:w="709" w:type="dxa"/>
            <w:vAlign w:val="center"/>
          </w:tcPr>
          <w:p w14:paraId="6B8BD09E" w14:textId="4E4718D1" w:rsidR="007E01D8" w:rsidRPr="000C6A12" w:rsidRDefault="007E01D8" w:rsidP="007E01D8">
            <w:pPr>
              <w:spacing w:after="0"/>
              <w:jc w:val="center"/>
              <w:rPr>
                <w:rFonts w:ascii="Times New Roman" w:hAnsi="Times New Roman"/>
              </w:rPr>
            </w:pPr>
            <w:r w:rsidRPr="000C6A12">
              <w:rPr>
                <w:rFonts w:ascii="Times New Roman" w:hAnsi="Times New Roman"/>
              </w:rPr>
              <w:t>8</w:t>
            </w:r>
          </w:p>
        </w:tc>
        <w:tc>
          <w:tcPr>
            <w:tcW w:w="1310" w:type="dxa"/>
            <w:vAlign w:val="center"/>
          </w:tcPr>
          <w:p w14:paraId="6DCF271F" w14:textId="642FDBB7" w:rsidR="007E01D8" w:rsidRPr="000C6A12" w:rsidRDefault="007E01D8" w:rsidP="007E01D8">
            <w:pPr>
              <w:spacing w:after="0"/>
              <w:jc w:val="center"/>
              <w:rPr>
                <w:rFonts w:ascii="Times New Roman" w:hAnsi="Times New Roman"/>
              </w:rPr>
            </w:pPr>
            <w:r w:rsidRPr="000C6A12">
              <w:rPr>
                <w:rFonts w:ascii="Times New Roman" w:hAnsi="Times New Roman"/>
              </w:rPr>
              <w:t>2</w:t>
            </w:r>
          </w:p>
        </w:tc>
        <w:tc>
          <w:tcPr>
            <w:tcW w:w="1701" w:type="dxa"/>
            <w:vAlign w:val="center"/>
          </w:tcPr>
          <w:p w14:paraId="3F1CB57D" w14:textId="5B7F417D" w:rsidR="007E01D8" w:rsidRPr="000C6A12" w:rsidRDefault="007E01D8" w:rsidP="007E01D8">
            <w:pPr>
              <w:spacing w:after="0"/>
              <w:jc w:val="center"/>
              <w:rPr>
                <w:rFonts w:ascii="Times New Roman" w:hAnsi="Times New Roman"/>
              </w:rPr>
            </w:pPr>
            <w:r w:rsidRPr="000C6A12">
              <w:rPr>
                <w:rFonts w:ascii="Times New Roman" w:hAnsi="Times New Roman"/>
              </w:rPr>
              <w:t>6</w:t>
            </w:r>
          </w:p>
        </w:tc>
        <w:tc>
          <w:tcPr>
            <w:tcW w:w="1084" w:type="dxa"/>
            <w:vAlign w:val="center"/>
          </w:tcPr>
          <w:p w14:paraId="4B6B6589" w14:textId="65D6D965" w:rsidR="007E01D8" w:rsidRPr="000C6A12" w:rsidRDefault="007E01D8" w:rsidP="007E01D8">
            <w:pPr>
              <w:spacing w:after="0"/>
              <w:jc w:val="center"/>
              <w:rPr>
                <w:rFonts w:ascii="Times New Roman" w:hAnsi="Times New Roman"/>
              </w:rPr>
            </w:pPr>
            <w:r w:rsidRPr="000C6A12">
              <w:rPr>
                <w:rFonts w:ascii="Times New Roman" w:hAnsi="Times New Roman"/>
              </w:rPr>
              <w:t>15</w:t>
            </w:r>
          </w:p>
        </w:tc>
        <w:tc>
          <w:tcPr>
            <w:tcW w:w="2098" w:type="dxa"/>
          </w:tcPr>
          <w:p w14:paraId="72230C89" w14:textId="77777777" w:rsidR="007E01D8" w:rsidRPr="000C6A12" w:rsidRDefault="007E01D8" w:rsidP="007E01D8">
            <w:pPr>
              <w:spacing w:after="0"/>
              <w:rPr>
                <w:rFonts w:ascii="Times New Roman" w:hAnsi="Times New Roman"/>
              </w:rPr>
            </w:pPr>
            <w:r w:rsidRPr="000C6A12">
              <w:rPr>
                <w:rFonts w:ascii="Times New Roman" w:hAnsi="Times New Roman"/>
              </w:rPr>
              <w:t xml:space="preserve">Обсуждение вопросов, решение задач, анализ и решение кейс-стади, выступления. </w:t>
            </w:r>
          </w:p>
        </w:tc>
      </w:tr>
      <w:tr w:rsidR="007E01D8" w:rsidRPr="000C6A12" w14:paraId="2DF1EB72" w14:textId="77777777" w:rsidTr="007E01D8">
        <w:trPr>
          <w:jc w:val="center"/>
        </w:trPr>
        <w:tc>
          <w:tcPr>
            <w:tcW w:w="639" w:type="dxa"/>
          </w:tcPr>
          <w:p w14:paraId="6237D44A" w14:textId="77777777" w:rsidR="007E01D8" w:rsidRPr="000C6A12" w:rsidRDefault="007E01D8" w:rsidP="004B3E4B">
            <w:pPr>
              <w:pStyle w:val="a8"/>
              <w:ind w:left="0"/>
              <w:contextualSpacing/>
              <w:jc w:val="center"/>
              <w:rPr>
                <w:szCs w:val="24"/>
              </w:rPr>
            </w:pPr>
            <w:r w:rsidRPr="000C6A12">
              <w:rPr>
                <w:szCs w:val="24"/>
              </w:rPr>
              <w:t>3</w:t>
            </w:r>
          </w:p>
        </w:tc>
        <w:tc>
          <w:tcPr>
            <w:tcW w:w="2136" w:type="dxa"/>
          </w:tcPr>
          <w:p w14:paraId="12D7F819" w14:textId="77777777" w:rsidR="007E01D8" w:rsidRPr="000C6A12" w:rsidRDefault="007E01D8" w:rsidP="007E01D8">
            <w:pPr>
              <w:rPr>
                <w:rFonts w:ascii="Times New Roman" w:hAnsi="Times New Roman"/>
              </w:rPr>
            </w:pPr>
            <w:r w:rsidRPr="000C6A12">
              <w:rPr>
                <w:rFonts w:ascii="Times New Roman" w:hAnsi="Times New Roman"/>
              </w:rPr>
              <w:t xml:space="preserve">Сравнительный подход к оценке бизнеса.  </w:t>
            </w:r>
          </w:p>
        </w:tc>
        <w:tc>
          <w:tcPr>
            <w:tcW w:w="830" w:type="dxa"/>
            <w:vAlign w:val="center"/>
          </w:tcPr>
          <w:p w14:paraId="02558910" w14:textId="6E9A52A9" w:rsidR="007E01D8" w:rsidRPr="000C6A12" w:rsidRDefault="007E01D8" w:rsidP="007E01D8">
            <w:pPr>
              <w:spacing w:after="0"/>
              <w:jc w:val="center"/>
              <w:rPr>
                <w:rFonts w:ascii="Times New Roman" w:hAnsi="Times New Roman"/>
              </w:rPr>
            </w:pPr>
            <w:r w:rsidRPr="000C6A12">
              <w:rPr>
                <w:rFonts w:ascii="Times New Roman" w:hAnsi="Times New Roman"/>
              </w:rPr>
              <w:t>20</w:t>
            </w:r>
          </w:p>
        </w:tc>
        <w:tc>
          <w:tcPr>
            <w:tcW w:w="709" w:type="dxa"/>
            <w:vAlign w:val="center"/>
          </w:tcPr>
          <w:p w14:paraId="2677E436" w14:textId="1AC8D755" w:rsidR="007E01D8" w:rsidRPr="000C6A12" w:rsidRDefault="007E01D8" w:rsidP="007E01D8">
            <w:pPr>
              <w:spacing w:after="0"/>
              <w:jc w:val="center"/>
              <w:rPr>
                <w:rFonts w:ascii="Times New Roman" w:hAnsi="Times New Roman"/>
              </w:rPr>
            </w:pPr>
            <w:r w:rsidRPr="000C6A12">
              <w:rPr>
                <w:rFonts w:ascii="Times New Roman" w:hAnsi="Times New Roman"/>
              </w:rPr>
              <w:t>5</w:t>
            </w:r>
          </w:p>
        </w:tc>
        <w:tc>
          <w:tcPr>
            <w:tcW w:w="1310" w:type="dxa"/>
            <w:vAlign w:val="center"/>
          </w:tcPr>
          <w:p w14:paraId="607AA457" w14:textId="750469F5" w:rsidR="007E01D8" w:rsidRPr="000C6A12" w:rsidRDefault="007E01D8" w:rsidP="007E01D8">
            <w:pPr>
              <w:spacing w:after="0"/>
              <w:jc w:val="center"/>
              <w:rPr>
                <w:rFonts w:ascii="Times New Roman" w:hAnsi="Times New Roman"/>
              </w:rPr>
            </w:pPr>
            <w:r w:rsidRPr="000C6A12">
              <w:rPr>
                <w:rFonts w:ascii="Times New Roman" w:hAnsi="Times New Roman"/>
              </w:rPr>
              <w:t>1</w:t>
            </w:r>
          </w:p>
        </w:tc>
        <w:tc>
          <w:tcPr>
            <w:tcW w:w="1701" w:type="dxa"/>
            <w:vAlign w:val="center"/>
          </w:tcPr>
          <w:p w14:paraId="5BFF7B57" w14:textId="52363DDF" w:rsidR="007E01D8" w:rsidRPr="000C6A12" w:rsidRDefault="007E01D8" w:rsidP="007E01D8">
            <w:pPr>
              <w:spacing w:after="0"/>
              <w:jc w:val="center"/>
              <w:rPr>
                <w:rFonts w:ascii="Times New Roman" w:hAnsi="Times New Roman"/>
              </w:rPr>
            </w:pPr>
            <w:r w:rsidRPr="000C6A12">
              <w:rPr>
                <w:rFonts w:ascii="Times New Roman" w:hAnsi="Times New Roman"/>
              </w:rPr>
              <w:t>4</w:t>
            </w:r>
          </w:p>
        </w:tc>
        <w:tc>
          <w:tcPr>
            <w:tcW w:w="1084" w:type="dxa"/>
            <w:vAlign w:val="center"/>
          </w:tcPr>
          <w:p w14:paraId="732B9B5C" w14:textId="1C479EA4" w:rsidR="007E01D8" w:rsidRPr="000C6A12" w:rsidRDefault="007E01D8" w:rsidP="007E01D8">
            <w:pPr>
              <w:spacing w:after="0"/>
              <w:jc w:val="center"/>
              <w:rPr>
                <w:rFonts w:ascii="Times New Roman" w:hAnsi="Times New Roman"/>
              </w:rPr>
            </w:pPr>
            <w:r w:rsidRPr="000C6A12">
              <w:rPr>
                <w:rFonts w:ascii="Times New Roman" w:hAnsi="Times New Roman"/>
              </w:rPr>
              <w:t>15</w:t>
            </w:r>
          </w:p>
        </w:tc>
        <w:tc>
          <w:tcPr>
            <w:tcW w:w="2098" w:type="dxa"/>
          </w:tcPr>
          <w:p w14:paraId="6AF401B2" w14:textId="77777777" w:rsidR="007E01D8" w:rsidRPr="000C6A12" w:rsidRDefault="007E01D8" w:rsidP="007E01D8">
            <w:pPr>
              <w:spacing w:after="0"/>
              <w:rPr>
                <w:rFonts w:ascii="Times New Roman" w:hAnsi="Times New Roman"/>
              </w:rPr>
            </w:pPr>
            <w:r w:rsidRPr="000C6A12">
              <w:rPr>
                <w:rFonts w:ascii="Times New Roman" w:hAnsi="Times New Roman"/>
              </w:rPr>
              <w:t>Обсуждение вопросов, решение задач, выступления.</w:t>
            </w:r>
          </w:p>
        </w:tc>
      </w:tr>
      <w:tr w:rsidR="007E01D8" w:rsidRPr="000C6A12" w14:paraId="3F8F2CD2" w14:textId="77777777" w:rsidTr="007E01D8">
        <w:trPr>
          <w:jc w:val="center"/>
        </w:trPr>
        <w:tc>
          <w:tcPr>
            <w:tcW w:w="639" w:type="dxa"/>
          </w:tcPr>
          <w:p w14:paraId="34E24FE7" w14:textId="77777777" w:rsidR="007E01D8" w:rsidRPr="000C6A12" w:rsidRDefault="007E01D8" w:rsidP="004B3E4B">
            <w:pPr>
              <w:pStyle w:val="a8"/>
              <w:ind w:left="0"/>
              <w:contextualSpacing/>
              <w:jc w:val="center"/>
              <w:rPr>
                <w:szCs w:val="24"/>
              </w:rPr>
            </w:pPr>
            <w:r w:rsidRPr="000C6A12">
              <w:rPr>
                <w:szCs w:val="24"/>
              </w:rPr>
              <w:t>4</w:t>
            </w:r>
          </w:p>
        </w:tc>
        <w:tc>
          <w:tcPr>
            <w:tcW w:w="2136" w:type="dxa"/>
          </w:tcPr>
          <w:p w14:paraId="69202270" w14:textId="77777777" w:rsidR="007E01D8" w:rsidRPr="000C6A12" w:rsidRDefault="007E01D8" w:rsidP="007E01D8">
            <w:pPr>
              <w:rPr>
                <w:rFonts w:ascii="Times New Roman" w:hAnsi="Times New Roman"/>
              </w:rPr>
            </w:pPr>
            <w:r w:rsidRPr="000C6A12">
              <w:rPr>
                <w:rFonts w:ascii="Times New Roman" w:hAnsi="Times New Roman"/>
              </w:rPr>
              <w:t xml:space="preserve">Затратный подход к оценке бизнеса. Оценка активов.  </w:t>
            </w:r>
          </w:p>
        </w:tc>
        <w:tc>
          <w:tcPr>
            <w:tcW w:w="830" w:type="dxa"/>
            <w:vAlign w:val="center"/>
          </w:tcPr>
          <w:p w14:paraId="10D61482" w14:textId="73993707" w:rsidR="007E01D8" w:rsidRPr="000C6A12" w:rsidRDefault="007E01D8" w:rsidP="007E01D8">
            <w:pPr>
              <w:spacing w:after="0"/>
              <w:jc w:val="center"/>
              <w:rPr>
                <w:rFonts w:ascii="Times New Roman" w:hAnsi="Times New Roman"/>
              </w:rPr>
            </w:pPr>
            <w:r w:rsidRPr="000C6A12">
              <w:rPr>
                <w:rFonts w:ascii="Times New Roman" w:hAnsi="Times New Roman"/>
              </w:rPr>
              <w:t>28</w:t>
            </w:r>
          </w:p>
        </w:tc>
        <w:tc>
          <w:tcPr>
            <w:tcW w:w="709" w:type="dxa"/>
            <w:vAlign w:val="center"/>
          </w:tcPr>
          <w:p w14:paraId="7FDD6F54" w14:textId="6EB0DF08" w:rsidR="007E01D8" w:rsidRPr="000C6A12" w:rsidRDefault="007E01D8" w:rsidP="007E01D8">
            <w:pPr>
              <w:spacing w:after="0"/>
              <w:jc w:val="center"/>
              <w:rPr>
                <w:rFonts w:ascii="Times New Roman" w:hAnsi="Times New Roman"/>
              </w:rPr>
            </w:pPr>
            <w:r w:rsidRPr="000C6A12">
              <w:rPr>
                <w:rFonts w:ascii="Times New Roman" w:hAnsi="Times New Roman"/>
              </w:rPr>
              <w:t>8</w:t>
            </w:r>
          </w:p>
        </w:tc>
        <w:tc>
          <w:tcPr>
            <w:tcW w:w="1310" w:type="dxa"/>
            <w:vAlign w:val="center"/>
          </w:tcPr>
          <w:p w14:paraId="6D04DAE1" w14:textId="663165D1" w:rsidR="007E01D8" w:rsidRPr="000C6A12" w:rsidRDefault="007E01D8" w:rsidP="007E01D8">
            <w:pPr>
              <w:spacing w:after="0"/>
              <w:jc w:val="center"/>
              <w:rPr>
                <w:rFonts w:ascii="Times New Roman" w:hAnsi="Times New Roman"/>
              </w:rPr>
            </w:pPr>
            <w:r w:rsidRPr="000C6A12">
              <w:rPr>
                <w:rFonts w:ascii="Times New Roman" w:hAnsi="Times New Roman"/>
              </w:rPr>
              <w:t>2</w:t>
            </w:r>
          </w:p>
        </w:tc>
        <w:tc>
          <w:tcPr>
            <w:tcW w:w="1701" w:type="dxa"/>
            <w:vAlign w:val="center"/>
          </w:tcPr>
          <w:p w14:paraId="6E4DE332" w14:textId="188F35C4" w:rsidR="007E01D8" w:rsidRPr="000C6A12" w:rsidRDefault="007E01D8" w:rsidP="007E01D8">
            <w:pPr>
              <w:spacing w:after="0"/>
              <w:jc w:val="center"/>
              <w:rPr>
                <w:rFonts w:ascii="Times New Roman" w:hAnsi="Times New Roman"/>
              </w:rPr>
            </w:pPr>
            <w:r w:rsidRPr="000C6A12">
              <w:rPr>
                <w:rFonts w:ascii="Times New Roman" w:hAnsi="Times New Roman"/>
              </w:rPr>
              <w:t>6</w:t>
            </w:r>
          </w:p>
        </w:tc>
        <w:tc>
          <w:tcPr>
            <w:tcW w:w="1084" w:type="dxa"/>
            <w:vAlign w:val="center"/>
          </w:tcPr>
          <w:p w14:paraId="3D11DFF0" w14:textId="79A819DA" w:rsidR="007E01D8" w:rsidRPr="000C6A12" w:rsidRDefault="007E01D8" w:rsidP="007E01D8">
            <w:pPr>
              <w:spacing w:after="0"/>
              <w:jc w:val="center"/>
              <w:rPr>
                <w:rFonts w:ascii="Times New Roman" w:hAnsi="Times New Roman"/>
              </w:rPr>
            </w:pPr>
            <w:r w:rsidRPr="000C6A12">
              <w:rPr>
                <w:rFonts w:ascii="Times New Roman" w:hAnsi="Times New Roman"/>
              </w:rPr>
              <w:t>20</w:t>
            </w:r>
          </w:p>
        </w:tc>
        <w:tc>
          <w:tcPr>
            <w:tcW w:w="2098" w:type="dxa"/>
          </w:tcPr>
          <w:p w14:paraId="71C8CDE1" w14:textId="77777777" w:rsidR="007E01D8" w:rsidRPr="000C6A12" w:rsidRDefault="007E01D8" w:rsidP="007E01D8">
            <w:pPr>
              <w:spacing w:after="0"/>
              <w:rPr>
                <w:rFonts w:ascii="Times New Roman" w:hAnsi="Times New Roman"/>
              </w:rPr>
            </w:pPr>
            <w:r w:rsidRPr="000C6A12">
              <w:rPr>
                <w:rFonts w:ascii="Times New Roman" w:hAnsi="Times New Roman"/>
              </w:rPr>
              <w:t>Обсуждение вопросов, решение задач, выступления</w:t>
            </w:r>
          </w:p>
        </w:tc>
      </w:tr>
      <w:tr w:rsidR="007E01D8" w:rsidRPr="000C6A12" w14:paraId="3E8A276B" w14:textId="77777777" w:rsidTr="007E01D8">
        <w:trPr>
          <w:jc w:val="center"/>
        </w:trPr>
        <w:tc>
          <w:tcPr>
            <w:tcW w:w="639" w:type="dxa"/>
          </w:tcPr>
          <w:p w14:paraId="72B74655" w14:textId="77777777" w:rsidR="007E01D8" w:rsidRPr="000C6A12" w:rsidRDefault="007E01D8" w:rsidP="004B3E4B">
            <w:pPr>
              <w:pStyle w:val="a8"/>
              <w:ind w:left="0"/>
              <w:contextualSpacing/>
              <w:jc w:val="center"/>
              <w:rPr>
                <w:szCs w:val="24"/>
              </w:rPr>
            </w:pPr>
            <w:r w:rsidRPr="000C6A12">
              <w:rPr>
                <w:szCs w:val="24"/>
              </w:rPr>
              <w:t>5</w:t>
            </w:r>
          </w:p>
        </w:tc>
        <w:tc>
          <w:tcPr>
            <w:tcW w:w="2136" w:type="dxa"/>
          </w:tcPr>
          <w:p w14:paraId="7C12271B" w14:textId="77777777" w:rsidR="007E01D8" w:rsidRPr="000C6A12" w:rsidRDefault="007E01D8" w:rsidP="007E01D8">
            <w:pPr>
              <w:rPr>
                <w:rFonts w:ascii="Times New Roman" w:hAnsi="Times New Roman"/>
              </w:rPr>
            </w:pPr>
            <w:r w:rsidRPr="000C6A12">
              <w:rPr>
                <w:rFonts w:ascii="Times New Roman" w:hAnsi="Times New Roman"/>
              </w:rPr>
              <w:t xml:space="preserve">Выведение итоговой величины стоимости.  Отчет об оценке. </w:t>
            </w:r>
          </w:p>
        </w:tc>
        <w:tc>
          <w:tcPr>
            <w:tcW w:w="830" w:type="dxa"/>
            <w:vAlign w:val="center"/>
          </w:tcPr>
          <w:p w14:paraId="5F733D4E" w14:textId="4622E695" w:rsidR="007E01D8" w:rsidRPr="000C6A12" w:rsidRDefault="007E01D8" w:rsidP="007E01D8">
            <w:pPr>
              <w:spacing w:after="0"/>
              <w:jc w:val="center"/>
              <w:rPr>
                <w:rFonts w:ascii="Times New Roman" w:hAnsi="Times New Roman"/>
              </w:rPr>
            </w:pPr>
            <w:r w:rsidRPr="000C6A12">
              <w:rPr>
                <w:rFonts w:ascii="Times New Roman" w:hAnsi="Times New Roman"/>
              </w:rPr>
              <w:t>13</w:t>
            </w:r>
          </w:p>
        </w:tc>
        <w:tc>
          <w:tcPr>
            <w:tcW w:w="709" w:type="dxa"/>
            <w:vAlign w:val="center"/>
          </w:tcPr>
          <w:p w14:paraId="6303B4F9" w14:textId="1C77A651" w:rsidR="007E01D8" w:rsidRPr="000C6A12" w:rsidRDefault="007E01D8" w:rsidP="007E01D8">
            <w:pPr>
              <w:spacing w:after="0"/>
              <w:jc w:val="center"/>
              <w:rPr>
                <w:rFonts w:ascii="Times New Roman" w:hAnsi="Times New Roman"/>
              </w:rPr>
            </w:pPr>
            <w:r w:rsidRPr="000C6A12">
              <w:rPr>
                <w:rFonts w:ascii="Times New Roman" w:hAnsi="Times New Roman"/>
              </w:rPr>
              <w:t>3</w:t>
            </w:r>
          </w:p>
        </w:tc>
        <w:tc>
          <w:tcPr>
            <w:tcW w:w="1310" w:type="dxa"/>
            <w:vAlign w:val="center"/>
          </w:tcPr>
          <w:p w14:paraId="204293EB" w14:textId="2BB7EC42" w:rsidR="007E01D8" w:rsidRPr="000C6A12" w:rsidRDefault="007E01D8" w:rsidP="007E01D8">
            <w:pPr>
              <w:spacing w:after="0"/>
              <w:jc w:val="center"/>
              <w:rPr>
                <w:rFonts w:ascii="Times New Roman" w:hAnsi="Times New Roman"/>
              </w:rPr>
            </w:pPr>
            <w:r w:rsidRPr="000C6A12">
              <w:rPr>
                <w:rFonts w:ascii="Times New Roman" w:hAnsi="Times New Roman"/>
              </w:rPr>
              <w:t>1</w:t>
            </w:r>
          </w:p>
        </w:tc>
        <w:tc>
          <w:tcPr>
            <w:tcW w:w="1701" w:type="dxa"/>
            <w:vAlign w:val="center"/>
          </w:tcPr>
          <w:p w14:paraId="35316195" w14:textId="7E726E86" w:rsidR="007E01D8" w:rsidRPr="000C6A12" w:rsidRDefault="007E01D8" w:rsidP="007E01D8">
            <w:pPr>
              <w:spacing w:after="0"/>
              <w:jc w:val="center"/>
              <w:rPr>
                <w:rFonts w:ascii="Times New Roman" w:hAnsi="Times New Roman"/>
              </w:rPr>
            </w:pPr>
            <w:r w:rsidRPr="000C6A12">
              <w:rPr>
                <w:rFonts w:ascii="Times New Roman" w:hAnsi="Times New Roman"/>
              </w:rPr>
              <w:t>2</w:t>
            </w:r>
          </w:p>
        </w:tc>
        <w:tc>
          <w:tcPr>
            <w:tcW w:w="1084" w:type="dxa"/>
            <w:vAlign w:val="center"/>
          </w:tcPr>
          <w:p w14:paraId="42796858" w14:textId="09942594" w:rsidR="007E01D8" w:rsidRPr="000C6A12" w:rsidRDefault="007E01D8" w:rsidP="007E01D8">
            <w:pPr>
              <w:spacing w:after="0"/>
              <w:jc w:val="center"/>
              <w:rPr>
                <w:rFonts w:ascii="Times New Roman" w:hAnsi="Times New Roman"/>
              </w:rPr>
            </w:pPr>
            <w:r w:rsidRPr="000C6A12">
              <w:rPr>
                <w:rFonts w:ascii="Times New Roman" w:hAnsi="Times New Roman"/>
              </w:rPr>
              <w:t>10</w:t>
            </w:r>
          </w:p>
        </w:tc>
        <w:tc>
          <w:tcPr>
            <w:tcW w:w="2098" w:type="dxa"/>
          </w:tcPr>
          <w:p w14:paraId="46A4E24B" w14:textId="77777777" w:rsidR="007E01D8" w:rsidRPr="000C6A12" w:rsidRDefault="007E01D8" w:rsidP="007E01D8">
            <w:pPr>
              <w:spacing w:after="0"/>
              <w:rPr>
                <w:rFonts w:ascii="Times New Roman" w:hAnsi="Times New Roman"/>
              </w:rPr>
            </w:pPr>
            <w:r w:rsidRPr="000C6A12">
              <w:rPr>
                <w:rFonts w:ascii="Times New Roman" w:hAnsi="Times New Roman"/>
              </w:rPr>
              <w:t>Обсуждение вопросов, составление разделов отчета об оценке, выступления</w:t>
            </w:r>
          </w:p>
        </w:tc>
      </w:tr>
      <w:tr w:rsidR="007E01D8" w:rsidRPr="000C6A12" w14:paraId="4DD3A176" w14:textId="77777777" w:rsidTr="007E01D8">
        <w:trPr>
          <w:jc w:val="center"/>
        </w:trPr>
        <w:tc>
          <w:tcPr>
            <w:tcW w:w="639" w:type="dxa"/>
          </w:tcPr>
          <w:p w14:paraId="55171B59" w14:textId="77777777" w:rsidR="007E01D8" w:rsidRPr="000C6A12" w:rsidRDefault="007E01D8" w:rsidP="004B3E4B">
            <w:pPr>
              <w:pStyle w:val="a8"/>
              <w:ind w:left="0"/>
              <w:contextualSpacing/>
              <w:jc w:val="center"/>
              <w:rPr>
                <w:szCs w:val="24"/>
              </w:rPr>
            </w:pPr>
            <w:r w:rsidRPr="000C6A12">
              <w:rPr>
                <w:szCs w:val="24"/>
              </w:rPr>
              <w:t>6</w:t>
            </w:r>
          </w:p>
        </w:tc>
        <w:tc>
          <w:tcPr>
            <w:tcW w:w="2136" w:type="dxa"/>
          </w:tcPr>
          <w:p w14:paraId="7280F940" w14:textId="77777777" w:rsidR="007E01D8" w:rsidRPr="000C6A12" w:rsidRDefault="007E01D8" w:rsidP="007E01D8">
            <w:pPr>
              <w:rPr>
                <w:rFonts w:ascii="Times New Roman" w:hAnsi="Times New Roman"/>
              </w:rPr>
            </w:pPr>
            <w:r w:rsidRPr="000C6A12">
              <w:rPr>
                <w:rFonts w:ascii="Times New Roman" w:hAnsi="Times New Roman"/>
              </w:rPr>
              <w:t xml:space="preserve">Управление на </w:t>
            </w:r>
            <w:r w:rsidRPr="000C6A12">
              <w:rPr>
                <w:rFonts w:ascii="Times New Roman" w:hAnsi="Times New Roman"/>
              </w:rPr>
              <w:lastRenderedPageBreak/>
              <w:t>базе стоимости.</w:t>
            </w:r>
          </w:p>
        </w:tc>
        <w:tc>
          <w:tcPr>
            <w:tcW w:w="830" w:type="dxa"/>
            <w:vAlign w:val="center"/>
          </w:tcPr>
          <w:p w14:paraId="58E6F6DF" w14:textId="32FA4021" w:rsidR="007E01D8" w:rsidRPr="000C6A12" w:rsidRDefault="007E01D8" w:rsidP="007E01D8">
            <w:pPr>
              <w:spacing w:after="0"/>
              <w:jc w:val="center"/>
              <w:rPr>
                <w:rFonts w:ascii="Times New Roman" w:hAnsi="Times New Roman"/>
              </w:rPr>
            </w:pPr>
            <w:r w:rsidRPr="000C6A12">
              <w:rPr>
                <w:rFonts w:ascii="Times New Roman" w:hAnsi="Times New Roman"/>
              </w:rPr>
              <w:lastRenderedPageBreak/>
              <w:t>11</w:t>
            </w:r>
          </w:p>
        </w:tc>
        <w:tc>
          <w:tcPr>
            <w:tcW w:w="709" w:type="dxa"/>
            <w:vAlign w:val="center"/>
          </w:tcPr>
          <w:p w14:paraId="2F99B522" w14:textId="1C003B82" w:rsidR="007E01D8" w:rsidRPr="000C6A12" w:rsidRDefault="007E01D8" w:rsidP="007E01D8">
            <w:pPr>
              <w:spacing w:after="0"/>
              <w:jc w:val="center"/>
              <w:rPr>
                <w:rFonts w:ascii="Times New Roman" w:hAnsi="Times New Roman"/>
              </w:rPr>
            </w:pPr>
            <w:r w:rsidRPr="000C6A12">
              <w:rPr>
                <w:rFonts w:ascii="Times New Roman" w:hAnsi="Times New Roman"/>
              </w:rPr>
              <w:t>3</w:t>
            </w:r>
          </w:p>
        </w:tc>
        <w:tc>
          <w:tcPr>
            <w:tcW w:w="1310" w:type="dxa"/>
            <w:vAlign w:val="center"/>
          </w:tcPr>
          <w:p w14:paraId="36C6B750" w14:textId="6E23FD9D" w:rsidR="007E01D8" w:rsidRPr="000C6A12" w:rsidRDefault="007E01D8" w:rsidP="007E01D8">
            <w:pPr>
              <w:spacing w:after="0"/>
              <w:jc w:val="center"/>
              <w:rPr>
                <w:rFonts w:ascii="Times New Roman" w:hAnsi="Times New Roman"/>
              </w:rPr>
            </w:pPr>
            <w:r w:rsidRPr="000C6A12">
              <w:rPr>
                <w:rFonts w:ascii="Times New Roman" w:hAnsi="Times New Roman"/>
              </w:rPr>
              <w:t>1</w:t>
            </w:r>
          </w:p>
        </w:tc>
        <w:tc>
          <w:tcPr>
            <w:tcW w:w="1701" w:type="dxa"/>
            <w:vAlign w:val="center"/>
          </w:tcPr>
          <w:p w14:paraId="0073495D" w14:textId="3113D5A2" w:rsidR="007E01D8" w:rsidRPr="000C6A12" w:rsidRDefault="007E01D8" w:rsidP="007E01D8">
            <w:pPr>
              <w:spacing w:after="0"/>
              <w:jc w:val="center"/>
              <w:rPr>
                <w:rFonts w:ascii="Times New Roman" w:hAnsi="Times New Roman"/>
              </w:rPr>
            </w:pPr>
            <w:r w:rsidRPr="000C6A12">
              <w:rPr>
                <w:rFonts w:ascii="Times New Roman" w:hAnsi="Times New Roman"/>
              </w:rPr>
              <w:t>2</w:t>
            </w:r>
          </w:p>
        </w:tc>
        <w:tc>
          <w:tcPr>
            <w:tcW w:w="1084" w:type="dxa"/>
            <w:vAlign w:val="center"/>
          </w:tcPr>
          <w:p w14:paraId="61D22B55" w14:textId="21CD1D17" w:rsidR="007E01D8" w:rsidRPr="000C6A12" w:rsidRDefault="007E01D8" w:rsidP="007E01D8">
            <w:pPr>
              <w:spacing w:after="0"/>
              <w:jc w:val="center"/>
              <w:rPr>
                <w:rFonts w:ascii="Times New Roman" w:hAnsi="Times New Roman"/>
              </w:rPr>
            </w:pPr>
            <w:r w:rsidRPr="000C6A12">
              <w:rPr>
                <w:rFonts w:ascii="Times New Roman" w:hAnsi="Times New Roman"/>
              </w:rPr>
              <w:t>8</w:t>
            </w:r>
          </w:p>
        </w:tc>
        <w:tc>
          <w:tcPr>
            <w:tcW w:w="2098" w:type="dxa"/>
          </w:tcPr>
          <w:p w14:paraId="56D53EB6" w14:textId="77777777" w:rsidR="007E01D8" w:rsidRPr="000C6A12" w:rsidRDefault="007E01D8" w:rsidP="007E01D8">
            <w:pPr>
              <w:spacing w:after="0"/>
              <w:rPr>
                <w:rFonts w:ascii="Times New Roman" w:hAnsi="Times New Roman"/>
              </w:rPr>
            </w:pPr>
            <w:r w:rsidRPr="000C6A12">
              <w:rPr>
                <w:rFonts w:ascii="Times New Roman" w:hAnsi="Times New Roman"/>
              </w:rPr>
              <w:t xml:space="preserve">Обсуждение вопросов, </w:t>
            </w:r>
            <w:r w:rsidRPr="000C6A12">
              <w:rPr>
                <w:rFonts w:ascii="Times New Roman" w:hAnsi="Times New Roman"/>
              </w:rPr>
              <w:lastRenderedPageBreak/>
              <w:t>решение задач, выступления</w:t>
            </w:r>
          </w:p>
        </w:tc>
      </w:tr>
      <w:tr w:rsidR="007E01D8" w:rsidRPr="000C6A12" w14:paraId="1E5B8930" w14:textId="77777777" w:rsidTr="007E01D8">
        <w:trPr>
          <w:jc w:val="center"/>
        </w:trPr>
        <w:tc>
          <w:tcPr>
            <w:tcW w:w="639" w:type="dxa"/>
          </w:tcPr>
          <w:p w14:paraId="4AE6016F" w14:textId="77777777" w:rsidR="007E01D8" w:rsidRPr="000C6A12" w:rsidRDefault="007E01D8" w:rsidP="007E01D8">
            <w:pPr>
              <w:contextualSpacing/>
              <w:jc w:val="center"/>
            </w:pPr>
          </w:p>
        </w:tc>
        <w:tc>
          <w:tcPr>
            <w:tcW w:w="2136" w:type="dxa"/>
          </w:tcPr>
          <w:p w14:paraId="74D1E9CB" w14:textId="77777777" w:rsidR="007E01D8" w:rsidRPr="000C6A12" w:rsidRDefault="007E01D8" w:rsidP="007E01D8">
            <w:pPr>
              <w:rPr>
                <w:rFonts w:ascii="Times New Roman" w:hAnsi="Times New Roman"/>
              </w:rPr>
            </w:pPr>
            <w:r w:rsidRPr="000C6A12">
              <w:rPr>
                <w:rFonts w:ascii="Times New Roman" w:hAnsi="Times New Roman"/>
              </w:rPr>
              <w:t>В целом по дисциплине</w:t>
            </w:r>
          </w:p>
        </w:tc>
        <w:tc>
          <w:tcPr>
            <w:tcW w:w="830" w:type="dxa"/>
            <w:vAlign w:val="center"/>
          </w:tcPr>
          <w:p w14:paraId="34031538" w14:textId="0E7CDFEA" w:rsidR="007E01D8" w:rsidRPr="000C6A12" w:rsidRDefault="007E01D8" w:rsidP="007E01D8">
            <w:pPr>
              <w:spacing w:after="0"/>
              <w:jc w:val="center"/>
              <w:rPr>
                <w:rFonts w:ascii="Times New Roman" w:hAnsi="Times New Roman"/>
              </w:rPr>
            </w:pPr>
            <w:r w:rsidRPr="000C6A12">
              <w:rPr>
                <w:rFonts w:ascii="Times New Roman" w:hAnsi="Times New Roman"/>
              </w:rPr>
              <w:t>108</w:t>
            </w:r>
          </w:p>
        </w:tc>
        <w:tc>
          <w:tcPr>
            <w:tcW w:w="709" w:type="dxa"/>
            <w:vAlign w:val="center"/>
          </w:tcPr>
          <w:p w14:paraId="7551E493" w14:textId="024008BE" w:rsidR="007E01D8" w:rsidRPr="000C6A12" w:rsidRDefault="007E01D8" w:rsidP="007E01D8">
            <w:pPr>
              <w:spacing w:after="0"/>
              <w:jc w:val="center"/>
              <w:rPr>
                <w:rFonts w:ascii="Times New Roman" w:hAnsi="Times New Roman"/>
              </w:rPr>
            </w:pPr>
            <w:r w:rsidRPr="000C6A12">
              <w:rPr>
                <w:rFonts w:ascii="Times New Roman" w:hAnsi="Times New Roman"/>
              </w:rPr>
              <w:t>30</w:t>
            </w:r>
          </w:p>
        </w:tc>
        <w:tc>
          <w:tcPr>
            <w:tcW w:w="1310" w:type="dxa"/>
            <w:vAlign w:val="center"/>
          </w:tcPr>
          <w:p w14:paraId="61BAD66F" w14:textId="186C3CEF" w:rsidR="007E01D8" w:rsidRPr="000C6A12" w:rsidRDefault="007E01D8" w:rsidP="007E01D8">
            <w:pPr>
              <w:spacing w:after="0"/>
              <w:jc w:val="center"/>
              <w:rPr>
                <w:rFonts w:ascii="Times New Roman" w:hAnsi="Times New Roman"/>
              </w:rPr>
            </w:pPr>
            <w:r w:rsidRPr="000C6A12">
              <w:rPr>
                <w:rFonts w:ascii="Times New Roman" w:hAnsi="Times New Roman"/>
              </w:rPr>
              <w:t>8</w:t>
            </w:r>
          </w:p>
        </w:tc>
        <w:tc>
          <w:tcPr>
            <w:tcW w:w="1701" w:type="dxa"/>
            <w:vAlign w:val="center"/>
          </w:tcPr>
          <w:p w14:paraId="57C1440D" w14:textId="0BE485A0" w:rsidR="007E01D8" w:rsidRPr="000C6A12" w:rsidRDefault="007E01D8" w:rsidP="007E01D8">
            <w:pPr>
              <w:spacing w:after="0"/>
              <w:jc w:val="center"/>
              <w:rPr>
                <w:rFonts w:ascii="Times New Roman" w:hAnsi="Times New Roman"/>
              </w:rPr>
            </w:pPr>
            <w:r w:rsidRPr="000C6A12">
              <w:rPr>
                <w:rFonts w:ascii="Times New Roman" w:hAnsi="Times New Roman"/>
              </w:rPr>
              <w:t>22</w:t>
            </w:r>
          </w:p>
        </w:tc>
        <w:tc>
          <w:tcPr>
            <w:tcW w:w="1084" w:type="dxa"/>
            <w:vAlign w:val="center"/>
          </w:tcPr>
          <w:p w14:paraId="2C5C9DDC" w14:textId="70FFD2EB" w:rsidR="007E01D8" w:rsidRPr="000C6A12" w:rsidRDefault="007E01D8" w:rsidP="007E01D8">
            <w:pPr>
              <w:spacing w:after="0"/>
              <w:jc w:val="center"/>
              <w:rPr>
                <w:rFonts w:ascii="Times New Roman" w:hAnsi="Times New Roman"/>
              </w:rPr>
            </w:pPr>
            <w:r w:rsidRPr="000C6A12">
              <w:rPr>
                <w:rFonts w:ascii="Times New Roman" w:hAnsi="Times New Roman"/>
              </w:rPr>
              <w:t>78</w:t>
            </w:r>
          </w:p>
        </w:tc>
        <w:tc>
          <w:tcPr>
            <w:tcW w:w="2098" w:type="dxa"/>
          </w:tcPr>
          <w:p w14:paraId="7820D36A" w14:textId="77777777" w:rsidR="007E01D8" w:rsidRPr="000C6A12" w:rsidRDefault="007E01D8" w:rsidP="007E01D8">
            <w:pPr>
              <w:spacing w:after="0"/>
              <w:rPr>
                <w:rFonts w:ascii="Times New Roman" w:hAnsi="Times New Roman"/>
              </w:rPr>
            </w:pPr>
            <w:r w:rsidRPr="000C6A12">
              <w:rPr>
                <w:rFonts w:ascii="Times New Roman" w:hAnsi="Times New Roman"/>
              </w:rPr>
              <w:t>Согласно учебному плану: контрольная работа.</w:t>
            </w:r>
          </w:p>
        </w:tc>
      </w:tr>
      <w:tr w:rsidR="00E83065" w:rsidRPr="000C6A12" w14:paraId="18E40B38" w14:textId="77777777" w:rsidTr="007E01D8">
        <w:trPr>
          <w:jc w:val="center"/>
        </w:trPr>
        <w:tc>
          <w:tcPr>
            <w:tcW w:w="639" w:type="dxa"/>
          </w:tcPr>
          <w:p w14:paraId="38AABDB2" w14:textId="77777777" w:rsidR="00E83065" w:rsidRPr="000C6A12" w:rsidRDefault="00E83065" w:rsidP="00852D78">
            <w:pPr>
              <w:spacing w:after="0"/>
              <w:rPr>
                <w:rFonts w:ascii="Times New Roman" w:hAnsi="Times New Roman"/>
              </w:rPr>
            </w:pPr>
          </w:p>
        </w:tc>
        <w:tc>
          <w:tcPr>
            <w:tcW w:w="2136" w:type="dxa"/>
          </w:tcPr>
          <w:p w14:paraId="093C258B" w14:textId="77777777" w:rsidR="00E83065" w:rsidRPr="000C6A12" w:rsidRDefault="00E83065" w:rsidP="00852D78">
            <w:pPr>
              <w:spacing w:after="0"/>
              <w:rPr>
                <w:rFonts w:ascii="Times New Roman" w:hAnsi="Times New Roman"/>
              </w:rPr>
            </w:pPr>
            <w:r w:rsidRPr="000C6A12">
              <w:rPr>
                <w:rFonts w:ascii="Times New Roman" w:hAnsi="Times New Roman"/>
              </w:rPr>
              <w:t>Итого в %</w:t>
            </w:r>
          </w:p>
        </w:tc>
        <w:tc>
          <w:tcPr>
            <w:tcW w:w="830" w:type="dxa"/>
            <w:vAlign w:val="center"/>
          </w:tcPr>
          <w:p w14:paraId="6378EABC" w14:textId="77777777" w:rsidR="00E83065" w:rsidRPr="000C6A12" w:rsidRDefault="00E83065" w:rsidP="00852D78">
            <w:pPr>
              <w:spacing w:after="0"/>
              <w:jc w:val="center"/>
              <w:rPr>
                <w:rFonts w:ascii="Times New Roman" w:hAnsi="Times New Roman"/>
              </w:rPr>
            </w:pPr>
          </w:p>
        </w:tc>
        <w:tc>
          <w:tcPr>
            <w:tcW w:w="709" w:type="dxa"/>
            <w:vAlign w:val="center"/>
          </w:tcPr>
          <w:p w14:paraId="30D212B4" w14:textId="47FAD5FA" w:rsidR="00E83065" w:rsidRPr="000C6A12" w:rsidRDefault="007E01D8" w:rsidP="00852D78">
            <w:pPr>
              <w:spacing w:after="0"/>
              <w:jc w:val="center"/>
              <w:rPr>
                <w:rFonts w:ascii="Times New Roman" w:hAnsi="Times New Roman"/>
              </w:rPr>
            </w:pPr>
            <w:r>
              <w:rPr>
                <w:rFonts w:ascii="Times New Roman" w:hAnsi="Times New Roman"/>
              </w:rPr>
              <w:t>28</w:t>
            </w:r>
          </w:p>
        </w:tc>
        <w:tc>
          <w:tcPr>
            <w:tcW w:w="1310" w:type="dxa"/>
            <w:vAlign w:val="center"/>
          </w:tcPr>
          <w:p w14:paraId="06244628" w14:textId="13AA39CF" w:rsidR="00E83065" w:rsidRPr="000C6A12" w:rsidRDefault="007E01D8" w:rsidP="00852D78">
            <w:pPr>
              <w:spacing w:after="0"/>
              <w:jc w:val="center"/>
              <w:rPr>
                <w:rFonts w:ascii="Times New Roman" w:hAnsi="Times New Roman"/>
              </w:rPr>
            </w:pPr>
            <w:r>
              <w:rPr>
                <w:rFonts w:ascii="Times New Roman" w:hAnsi="Times New Roman"/>
              </w:rPr>
              <w:t>27</w:t>
            </w:r>
          </w:p>
        </w:tc>
        <w:tc>
          <w:tcPr>
            <w:tcW w:w="1701" w:type="dxa"/>
            <w:vAlign w:val="center"/>
          </w:tcPr>
          <w:p w14:paraId="38A419F0" w14:textId="4697D64B" w:rsidR="00E83065" w:rsidRPr="000C6A12" w:rsidRDefault="007E01D8" w:rsidP="00852D78">
            <w:pPr>
              <w:spacing w:after="0"/>
              <w:jc w:val="center"/>
              <w:rPr>
                <w:rFonts w:ascii="Times New Roman" w:hAnsi="Times New Roman"/>
              </w:rPr>
            </w:pPr>
            <w:r>
              <w:rPr>
                <w:rFonts w:ascii="Times New Roman" w:hAnsi="Times New Roman"/>
              </w:rPr>
              <w:t>73</w:t>
            </w:r>
          </w:p>
        </w:tc>
        <w:tc>
          <w:tcPr>
            <w:tcW w:w="1084" w:type="dxa"/>
            <w:vAlign w:val="center"/>
          </w:tcPr>
          <w:p w14:paraId="0A83E8E1" w14:textId="46DBD6BC" w:rsidR="00E83065" w:rsidRPr="000C6A12" w:rsidRDefault="007E01D8" w:rsidP="00852D78">
            <w:pPr>
              <w:spacing w:after="0"/>
              <w:jc w:val="center"/>
              <w:rPr>
                <w:rFonts w:ascii="Times New Roman" w:hAnsi="Times New Roman"/>
              </w:rPr>
            </w:pPr>
            <w:r>
              <w:rPr>
                <w:rFonts w:ascii="Times New Roman" w:hAnsi="Times New Roman"/>
              </w:rPr>
              <w:t>72</w:t>
            </w:r>
          </w:p>
        </w:tc>
        <w:tc>
          <w:tcPr>
            <w:tcW w:w="2098" w:type="dxa"/>
          </w:tcPr>
          <w:p w14:paraId="0189A74E" w14:textId="77777777" w:rsidR="00E83065" w:rsidRPr="000C6A12" w:rsidRDefault="00E83065" w:rsidP="00852D78">
            <w:pPr>
              <w:spacing w:after="0"/>
              <w:rPr>
                <w:rFonts w:ascii="Times New Roman" w:hAnsi="Times New Roman"/>
              </w:rPr>
            </w:pPr>
          </w:p>
        </w:tc>
      </w:tr>
    </w:tbl>
    <w:p w14:paraId="39CA7F27" w14:textId="77777777" w:rsidR="00E83065" w:rsidRPr="007E01D8" w:rsidRDefault="00E83065" w:rsidP="007E01D8">
      <w:pPr>
        <w:pStyle w:val="10"/>
        <w:spacing w:before="0" w:after="0"/>
        <w:rPr>
          <w:sz w:val="16"/>
          <w:szCs w:val="16"/>
          <w:lang w:eastAsia="ru-RU"/>
        </w:rPr>
      </w:pPr>
    </w:p>
    <w:p w14:paraId="66FD1BDF" w14:textId="42477DD6" w:rsidR="00E83065" w:rsidRDefault="00E83065" w:rsidP="00E83065">
      <w:pPr>
        <w:spacing w:after="0"/>
        <w:rPr>
          <w:rFonts w:ascii="Times New Roman" w:hAnsi="Times New Roman"/>
          <w:i/>
          <w:sz w:val="28"/>
          <w:szCs w:val="28"/>
        </w:rPr>
      </w:pPr>
      <w:r w:rsidRPr="00B158F0">
        <w:rPr>
          <w:rFonts w:ascii="Times New Roman" w:hAnsi="Times New Roman"/>
          <w:i/>
          <w:sz w:val="28"/>
          <w:szCs w:val="28"/>
        </w:rPr>
        <w:t xml:space="preserve">для </w:t>
      </w:r>
      <w:r>
        <w:rPr>
          <w:rFonts w:ascii="Times New Roman" w:hAnsi="Times New Roman"/>
          <w:i/>
          <w:sz w:val="28"/>
          <w:szCs w:val="28"/>
        </w:rPr>
        <w:t>за</w:t>
      </w:r>
      <w:r w:rsidRPr="00B158F0">
        <w:rPr>
          <w:rFonts w:ascii="Times New Roman" w:hAnsi="Times New Roman"/>
          <w:i/>
          <w:sz w:val="28"/>
          <w:szCs w:val="28"/>
        </w:rPr>
        <w:t xml:space="preserve">очной формы обучения </w:t>
      </w:r>
      <w:r>
        <w:rPr>
          <w:rFonts w:ascii="Times New Roman" w:hAnsi="Times New Roman"/>
          <w:i/>
          <w:sz w:val="28"/>
          <w:szCs w:val="28"/>
        </w:rPr>
        <w:t>(ИОО)</w:t>
      </w:r>
    </w:p>
    <w:tbl>
      <w:tblPr>
        <w:tblW w:w="10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9"/>
        <w:gridCol w:w="2136"/>
        <w:gridCol w:w="830"/>
        <w:gridCol w:w="709"/>
        <w:gridCol w:w="1310"/>
        <w:gridCol w:w="1701"/>
        <w:gridCol w:w="1084"/>
        <w:gridCol w:w="2098"/>
      </w:tblGrid>
      <w:tr w:rsidR="00F111BA" w:rsidRPr="000C6A12" w14:paraId="1D3ED90C" w14:textId="77777777" w:rsidTr="00852D78">
        <w:trPr>
          <w:jc w:val="center"/>
        </w:trPr>
        <w:tc>
          <w:tcPr>
            <w:tcW w:w="639" w:type="dxa"/>
            <w:vMerge w:val="restart"/>
          </w:tcPr>
          <w:p w14:paraId="2A352261" w14:textId="77777777" w:rsidR="00F111BA" w:rsidRPr="000C6A12" w:rsidRDefault="00F111BA" w:rsidP="00852D78">
            <w:pPr>
              <w:spacing w:after="0"/>
              <w:rPr>
                <w:rFonts w:ascii="Times New Roman" w:hAnsi="Times New Roman"/>
              </w:rPr>
            </w:pPr>
            <w:r w:rsidRPr="000C6A12">
              <w:rPr>
                <w:rFonts w:ascii="Times New Roman" w:hAnsi="Times New Roman"/>
              </w:rPr>
              <w:t>№ п/п</w:t>
            </w:r>
          </w:p>
        </w:tc>
        <w:tc>
          <w:tcPr>
            <w:tcW w:w="2136" w:type="dxa"/>
            <w:vMerge w:val="restart"/>
          </w:tcPr>
          <w:p w14:paraId="53749E0E" w14:textId="77777777" w:rsidR="00F111BA" w:rsidRPr="000C6A12" w:rsidRDefault="00F111BA" w:rsidP="00852D78">
            <w:pPr>
              <w:spacing w:after="0"/>
              <w:rPr>
                <w:rFonts w:ascii="Times New Roman" w:hAnsi="Times New Roman"/>
              </w:rPr>
            </w:pPr>
            <w:r w:rsidRPr="000C6A12">
              <w:rPr>
                <w:rFonts w:ascii="Times New Roman" w:hAnsi="Times New Roman"/>
              </w:rPr>
              <w:t>Наименование тем (разделов) дисциплины</w:t>
            </w:r>
          </w:p>
        </w:tc>
        <w:tc>
          <w:tcPr>
            <w:tcW w:w="5634" w:type="dxa"/>
            <w:gridSpan w:val="5"/>
          </w:tcPr>
          <w:p w14:paraId="3BE06F7B" w14:textId="77777777" w:rsidR="00F111BA" w:rsidRPr="000C6A12" w:rsidRDefault="00F111BA" w:rsidP="00852D78">
            <w:pPr>
              <w:spacing w:after="0"/>
              <w:jc w:val="center"/>
              <w:rPr>
                <w:rFonts w:ascii="Times New Roman" w:hAnsi="Times New Roman"/>
              </w:rPr>
            </w:pPr>
            <w:r w:rsidRPr="000C6A12">
              <w:rPr>
                <w:rFonts w:ascii="Times New Roman" w:hAnsi="Times New Roman"/>
              </w:rPr>
              <w:t>Трудоемкость в часах</w:t>
            </w:r>
          </w:p>
        </w:tc>
        <w:tc>
          <w:tcPr>
            <w:tcW w:w="2098" w:type="dxa"/>
            <w:vMerge w:val="restart"/>
          </w:tcPr>
          <w:p w14:paraId="2C2186D8" w14:textId="77777777" w:rsidR="00F111BA" w:rsidRPr="000C6A12" w:rsidRDefault="00F111BA" w:rsidP="00852D78">
            <w:pPr>
              <w:spacing w:after="0"/>
              <w:rPr>
                <w:rFonts w:ascii="Times New Roman" w:hAnsi="Times New Roman"/>
              </w:rPr>
            </w:pPr>
            <w:r w:rsidRPr="000C6A12">
              <w:rPr>
                <w:rFonts w:ascii="Times New Roman" w:hAnsi="Times New Roman"/>
              </w:rPr>
              <w:t>Формы текущего контроля успеваемости</w:t>
            </w:r>
          </w:p>
        </w:tc>
      </w:tr>
      <w:tr w:rsidR="00F111BA" w:rsidRPr="000C6A12" w14:paraId="11D4E380" w14:textId="77777777" w:rsidTr="00852D78">
        <w:trPr>
          <w:jc w:val="center"/>
        </w:trPr>
        <w:tc>
          <w:tcPr>
            <w:tcW w:w="639" w:type="dxa"/>
            <w:vMerge/>
          </w:tcPr>
          <w:p w14:paraId="0F196D44" w14:textId="77777777" w:rsidR="00F111BA" w:rsidRPr="000C6A12" w:rsidRDefault="00F111BA" w:rsidP="00852D78">
            <w:pPr>
              <w:spacing w:after="0"/>
              <w:rPr>
                <w:rFonts w:ascii="Times New Roman" w:hAnsi="Times New Roman"/>
              </w:rPr>
            </w:pPr>
          </w:p>
        </w:tc>
        <w:tc>
          <w:tcPr>
            <w:tcW w:w="2136" w:type="dxa"/>
            <w:vMerge/>
          </w:tcPr>
          <w:p w14:paraId="5D817D41" w14:textId="77777777" w:rsidR="00F111BA" w:rsidRPr="000C6A12" w:rsidRDefault="00F111BA" w:rsidP="00852D78">
            <w:pPr>
              <w:spacing w:after="0"/>
              <w:rPr>
                <w:rFonts w:ascii="Times New Roman" w:hAnsi="Times New Roman"/>
              </w:rPr>
            </w:pPr>
          </w:p>
        </w:tc>
        <w:tc>
          <w:tcPr>
            <w:tcW w:w="830" w:type="dxa"/>
            <w:vMerge w:val="restart"/>
          </w:tcPr>
          <w:p w14:paraId="4BAEFF41" w14:textId="77777777" w:rsidR="00F111BA" w:rsidRPr="000C6A12" w:rsidRDefault="00F111BA" w:rsidP="00852D78">
            <w:pPr>
              <w:spacing w:after="0"/>
              <w:rPr>
                <w:rFonts w:ascii="Times New Roman" w:hAnsi="Times New Roman"/>
              </w:rPr>
            </w:pPr>
            <w:r w:rsidRPr="000C6A12">
              <w:rPr>
                <w:rFonts w:ascii="Times New Roman" w:hAnsi="Times New Roman"/>
              </w:rPr>
              <w:t>Всего</w:t>
            </w:r>
          </w:p>
        </w:tc>
        <w:tc>
          <w:tcPr>
            <w:tcW w:w="3720" w:type="dxa"/>
            <w:gridSpan w:val="3"/>
          </w:tcPr>
          <w:p w14:paraId="138335E2" w14:textId="77777777" w:rsidR="00F111BA" w:rsidRPr="000C6A12" w:rsidRDefault="00F111BA" w:rsidP="00852D78">
            <w:pPr>
              <w:spacing w:after="0"/>
              <w:jc w:val="center"/>
              <w:rPr>
                <w:rFonts w:ascii="Times New Roman" w:hAnsi="Times New Roman"/>
              </w:rPr>
            </w:pPr>
            <w:r>
              <w:rPr>
                <w:rFonts w:ascii="Times New Roman" w:hAnsi="Times New Roman"/>
              </w:rPr>
              <w:t>Контактная работа-</w:t>
            </w:r>
            <w:r w:rsidRPr="000C6A12">
              <w:rPr>
                <w:rFonts w:ascii="Times New Roman" w:hAnsi="Times New Roman"/>
              </w:rPr>
              <w:t>Аудиторная работа</w:t>
            </w:r>
          </w:p>
        </w:tc>
        <w:tc>
          <w:tcPr>
            <w:tcW w:w="1084" w:type="dxa"/>
            <w:vMerge w:val="restart"/>
          </w:tcPr>
          <w:p w14:paraId="2BB6EDB4" w14:textId="77777777" w:rsidR="00F111BA" w:rsidRPr="000C6A12" w:rsidRDefault="00F111BA" w:rsidP="00852D78">
            <w:pPr>
              <w:rPr>
                <w:rFonts w:ascii="Times New Roman" w:hAnsi="Times New Roman"/>
              </w:rPr>
            </w:pPr>
            <w:r w:rsidRPr="000C6A12">
              <w:rPr>
                <w:rFonts w:ascii="Times New Roman" w:hAnsi="Times New Roman"/>
              </w:rPr>
              <w:t>Самостоятельная работа</w:t>
            </w:r>
          </w:p>
        </w:tc>
        <w:tc>
          <w:tcPr>
            <w:tcW w:w="2098" w:type="dxa"/>
            <w:vMerge/>
          </w:tcPr>
          <w:p w14:paraId="23C9DAA0" w14:textId="77777777" w:rsidR="00F111BA" w:rsidRPr="000C6A12" w:rsidRDefault="00F111BA" w:rsidP="00852D78">
            <w:pPr>
              <w:spacing w:after="0"/>
              <w:rPr>
                <w:rFonts w:ascii="Times New Roman" w:hAnsi="Times New Roman"/>
              </w:rPr>
            </w:pPr>
          </w:p>
        </w:tc>
      </w:tr>
      <w:tr w:rsidR="00F111BA" w:rsidRPr="000C6A12" w14:paraId="17DCE57C" w14:textId="77777777" w:rsidTr="00852D78">
        <w:trPr>
          <w:jc w:val="center"/>
        </w:trPr>
        <w:tc>
          <w:tcPr>
            <w:tcW w:w="639" w:type="dxa"/>
            <w:vMerge/>
          </w:tcPr>
          <w:p w14:paraId="2F2861E5" w14:textId="77777777" w:rsidR="00F111BA" w:rsidRPr="000C6A12" w:rsidRDefault="00F111BA" w:rsidP="00852D78">
            <w:pPr>
              <w:spacing w:after="0"/>
              <w:rPr>
                <w:rFonts w:ascii="Times New Roman" w:hAnsi="Times New Roman"/>
              </w:rPr>
            </w:pPr>
          </w:p>
        </w:tc>
        <w:tc>
          <w:tcPr>
            <w:tcW w:w="2136" w:type="dxa"/>
            <w:vMerge/>
          </w:tcPr>
          <w:p w14:paraId="3B40511A" w14:textId="77777777" w:rsidR="00F111BA" w:rsidRPr="000C6A12" w:rsidRDefault="00F111BA" w:rsidP="00852D78">
            <w:pPr>
              <w:spacing w:after="0"/>
              <w:rPr>
                <w:rFonts w:ascii="Times New Roman" w:hAnsi="Times New Roman"/>
              </w:rPr>
            </w:pPr>
          </w:p>
        </w:tc>
        <w:tc>
          <w:tcPr>
            <w:tcW w:w="830" w:type="dxa"/>
            <w:vMerge/>
          </w:tcPr>
          <w:p w14:paraId="2D743427" w14:textId="77777777" w:rsidR="00F111BA" w:rsidRPr="000C6A12" w:rsidRDefault="00F111BA" w:rsidP="00852D78">
            <w:pPr>
              <w:spacing w:after="0"/>
              <w:rPr>
                <w:rFonts w:ascii="Times New Roman" w:hAnsi="Times New Roman"/>
              </w:rPr>
            </w:pPr>
          </w:p>
        </w:tc>
        <w:tc>
          <w:tcPr>
            <w:tcW w:w="709" w:type="dxa"/>
          </w:tcPr>
          <w:p w14:paraId="5E01909C" w14:textId="77777777" w:rsidR="00F111BA" w:rsidRPr="000C6A12" w:rsidRDefault="00F111BA" w:rsidP="00852D78">
            <w:pPr>
              <w:spacing w:after="0"/>
              <w:rPr>
                <w:rFonts w:ascii="Times New Roman" w:hAnsi="Times New Roman"/>
              </w:rPr>
            </w:pPr>
            <w:r w:rsidRPr="000C6A12">
              <w:rPr>
                <w:rFonts w:ascii="Times New Roman" w:hAnsi="Times New Roman"/>
              </w:rPr>
              <w:t>Общая, в т.ч.:</w:t>
            </w:r>
          </w:p>
        </w:tc>
        <w:tc>
          <w:tcPr>
            <w:tcW w:w="1310" w:type="dxa"/>
          </w:tcPr>
          <w:p w14:paraId="7D15A5B5" w14:textId="77777777" w:rsidR="00F111BA" w:rsidRPr="000C6A12" w:rsidRDefault="00F111BA" w:rsidP="00852D78">
            <w:pPr>
              <w:spacing w:after="0"/>
              <w:rPr>
                <w:rFonts w:ascii="Times New Roman" w:hAnsi="Times New Roman"/>
              </w:rPr>
            </w:pPr>
            <w:r w:rsidRPr="000C6A12">
              <w:rPr>
                <w:rFonts w:ascii="Times New Roman" w:hAnsi="Times New Roman"/>
              </w:rPr>
              <w:t>Лекции</w:t>
            </w:r>
          </w:p>
        </w:tc>
        <w:tc>
          <w:tcPr>
            <w:tcW w:w="1701" w:type="dxa"/>
            <w:vAlign w:val="center"/>
          </w:tcPr>
          <w:p w14:paraId="42830651" w14:textId="77777777" w:rsidR="00F111BA" w:rsidRPr="000C6A12" w:rsidRDefault="00F111BA" w:rsidP="00852D78">
            <w:pPr>
              <w:spacing w:after="0"/>
              <w:jc w:val="center"/>
              <w:rPr>
                <w:rFonts w:ascii="Times New Roman" w:hAnsi="Times New Roman"/>
              </w:rPr>
            </w:pPr>
            <w:r w:rsidRPr="000C6A12">
              <w:rPr>
                <w:rFonts w:ascii="Times New Roman" w:hAnsi="Times New Roman"/>
              </w:rPr>
              <w:t xml:space="preserve">Семинары, практические </w:t>
            </w:r>
            <w:r>
              <w:rPr>
                <w:rFonts w:ascii="Times New Roman" w:hAnsi="Times New Roman"/>
              </w:rPr>
              <w:t>занятия</w:t>
            </w:r>
          </w:p>
        </w:tc>
        <w:tc>
          <w:tcPr>
            <w:tcW w:w="1084" w:type="dxa"/>
            <w:vMerge/>
          </w:tcPr>
          <w:p w14:paraId="37962B1E" w14:textId="77777777" w:rsidR="00F111BA" w:rsidRPr="000C6A12" w:rsidRDefault="00F111BA" w:rsidP="00852D78">
            <w:pPr>
              <w:rPr>
                <w:rFonts w:ascii="Times New Roman" w:hAnsi="Times New Roman"/>
              </w:rPr>
            </w:pPr>
          </w:p>
        </w:tc>
        <w:tc>
          <w:tcPr>
            <w:tcW w:w="2098" w:type="dxa"/>
            <w:vMerge/>
          </w:tcPr>
          <w:p w14:paraId="1700E1A3" w14:textId="77777777" w:rsidR="00F111BA" w:rsidRPr="000C6A12" w:rsidRDefault="00F111BA" w:rsidP="00852D78">
            <w:pPr>
              <w:spacing w:after="0"/>
              <w:rPr>
                <w:rFonts w:ascii="Times New Roman" w:hAnsi="Times New Roman"/>
              </w:rPr>
            </w:pPr>
          </w:p>
        </w:tc>
      </w:tr>
      <w:tr w:rsidR="00F111BA" w:rsidRPr="000C6A12" w14:paraId="3E3DBD8B" w14:textId="77777777" w:rsidTr="00852D78">
        <w:trPr>
          <w:jc w:val="center"/>
        </w:trPr>
        <w:tc>
          <w:tcPr>
            <w:tcW w:w="639" w:type="dxa"/>
          </w:tcPr>
          <w:p w14:paraId="105C9387" w14:textId="77777777" w:rsidR="00F111BA" w:rsidRPr="000C6A12" w:rsidRDefault="00F111BA" w:rsidP="00F111BA">
            <w:pPr>
              <w:pStyle w:val="a8"/>
              <w:ind w:left="0"/>
              <w:contextualSpacing/>
              <w:jc w:val="center"/>
              <w:rPr>
                <w:szCs w:val="24"/>
              </w:rPr>
            </w:pPr>
            <w:r w:rsidRPr="000C6A12">
              <w:rPr>
                <w:szCs w:val="24"/>
              </w:rPr>
              <w:t>1</w:t>
            </w:r>
          </w:p>
        </w:tc>
        <w:tc>
          <w:tcPr>
            <w:tcW w:w="2136" w:type="dxa"/>
          </w:tcPr>
          <w:p w14:paraId="4A944E7A" w14:textId="77777777" w:rsidR="00F111BA" w:rsidRPr="000C6A12" w:rsidRDefault="00F111BA" w:rsidP="00F111BA">
            <w:pPr>
              <w:spacing w:after="0"/>
              <w:rPr>
                <w:rFonts w:ascii="Times New Roman" w:hAnsi="Times New Roman"/>
              </w:rPr>
            </w:pPr>
            <w:r w:rsidRPr="000C6A12">
              <w:rPr>
                <w:rFonts w:ascii="Times New Roman" w:hAnsi="Times New Roman"/>
              </w:rPr>
              <w:t xml:space="preserve">Концепция стоимости и информационная база оценки. Специфика бизнеса как объекта оценки. </w:t>
            </w:r>
          </w:p>
        </w:tc>
        <w:tc>
          <w:tcPr>
            <w:tcW w:w="830" w:type="dxa"/>
            <w:vAlign w:val="center"/>
          </w:tcPr>
          <w:p w14:paraId="36936D25" w14:textId="3988D4A8" w:rsidR="00F111BA" w:rsidRPr="000C6A12" w:rsidRDefault="00F111BA" w:rsidP="00F111BA">
            <w:pPr>
              <w:spacing w:after="0"/>
              <w:jc w:val="center"/>
              <w:rPr>
                <w:rFonts w:ascii="Times New Roman" w:hAnsi="Times New Roman"/>
              </w:rPr>
            </w:pPr>
            <w:r w:rsidRPr="000C6A12">
              <w:rPr>
                <w:rFonts w:ascii="Times New Roman" w:hAnsi="Times New Roman"/>
              </w:rPr>
              <w:t>19</w:t>
            </w:r>
          </w:p>
        </w:tc>
        <w:tc>
          <w:tcPr>
            <w:tcW w:w="709" w:type="dxa"/>
            <w:vAlign w:val="center"/>
          </w:tcPr>
          <w:p w14:paraId="50CF0194" w14:textId="7A2B2644" w:rsidR="00F111BA" w:rsidRPr="000C6A12" w:rsidRDefault="00F111BA" w:rsidP="00F111BA">
            <w:pPr>
              <w:spacing w:after="0"/>
              <w:jc w:val="center"/>
              <w:rPr>
                <w:rFonts w:ascii="Times New Roman" w:hAnsi="Times New Roman"/>
              </w:rPr>
            </w:pPr>
            <w:r w:rsidRPr="000C6A12">
              <w:rPr>
                <w:rFonts w:ascii="Times New Roman" w:hAnsi="Times New Roman"/>
              </w:rPr>
              <w:t>3</w:t>
            </w:r>
          </w:p>
        </w:tc>
        <w:tc>
          <w:tcPr>
            <w:tcW w:w="1310" w:type="dxa"/>
            <w:vAlign w:val="center"/>
          </w:tcPr>
          <w:p w14:paraId="307C5C24" w14:textId="021E5950"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701" w:type="dxa"/>
            <w:vAlign w:val="center"/>
          </w:tcPr>
          <w:p w14:paraId="2DE78E98" w14:textId="17E7581C" w:rsidR="00F111BA" w:rsidRPr="000C6A12" w:rsidRDefault="00F111BA" w:rsidP="00F111BA">
            <w:pPr>
              <w:spacing w:after="0"/>
              <w:jc w:val="center"/>
              <w:rPr>
                <w:rFonts w:ascii="Times New Roman" w:hAnsi="Times New Roman"/>
              </w:rPr>
            </w:pPr>
            <w:r w:rsidRPr="000C6A12">
              <w:rPr>
                <w:rFonts w:ascii="Times New Roman" w:hAnsi="Times New Roman"/>
              </w:rPr>
              <w:t>2</w:t>
            </w:r>
          </w:p>
        </w:tc>
        <w:tc>
          <w:tcPr>
            <w:tcW w:w="1084" w:type="dxa"/>
            <w:vAlign w:val="center"/>
          </w:tcPr>
          <w:p w14:paraId="27563BEE" w14:textId="2B4A7653" w:rsidR="00F111BA" w:rsidRPr="000C6A12" w:rsidRDefault="00F111BA" w:rsidP="00F111BA">
            <w:pPr>
              <w:spacing w:after="0"/>
              <w:jc w:val="center"/>
              <w:rPr>
                <w:rFonts w:ascii="Times New Roman" w:hAnsi="Times New Roman"/>
              </w:rPr>
            </w:pPr>
            <w:r w:rsidRPr="000C6A12">
              <w:rPr>
                <w:rFonts w:ascii="Times New Roman" w:hAnsi="Times New Roman"/>
              </w:rPr>
              <w:t>16</w:t>
            </w:r>
          </w:p>
        </w:tc>
        <w:tc>
          <w:tcPr>
            <w:tcW w:w="2098" w:type="dxa"/>
          </w:tcPr>
          <w:p w14:paraId="3245E3B7" w14:textId="77777777" w:rsidR="00F111BA" w:rsidRPr="000C6A12" w:rsidRDefault="00F111BA" w:rsidP="00F111BA">
            <w:pPr>
              <w:spacing w:after="0"/>
              <w:rPr>
                <w:rFonts w:ascii="Times New Roman" w:hAnsi="Times New Roman"/>
              </w:rPr>
            </w:pPr>
            <w:r w:rsidRPr="000C6A12">
              <w:rPr>
                <w:rFonts w:ascii="Times New Roman" w:hAnsi="Times New Roman"/>
              </w:rPr>
              <w:t>Опрос, обсуждение вопросов, выступления</w:t>
            </w:r>
          </w:p>
        </w:tc>
      </w:tr>
      <w:tr w:rsidR="00F111BA" w:rsidRPr="000C6A12" w14:paraId="50AC1E0C" w14:textId="77777777" w:rsidTr="00852D78">
        <w:trPr>
          <w:jc w:val="center"/>
        </w:trPr>
        <w:tc>
          <w:tcPr>
            <w:tcW w:w="639" w:type="dxa"/>
          </w:tcPr>
          <w:p w14:paraId="619D6412" w14:textId="77777777" w:rsidR="00F111BA" w:rsidRPr="000C6A12" w:rsidRDefault="00F111BA" w:rsidP="00F111BA">
            <w:pPr>
              <w:pStyle w:val="a8"/>
              <w:ind w:left="0"/>
              <w:contextualSpacing/>
              <w:jc w:val="center"/>
              <w:rPr>
                <w:szCs w:val="24"/>
              </w:rPr>
            </w:pPr>
            <w:r w:rsidRPr="000C6A12">
              <w:rPr>
                <w:szCs w:val="24"/>
              </w:rPr>
              <w:t>2</w:t>
            </w:r>
          </w:p>
        </w:tc>
        <w:tc>
          <w:tcPr>
            <w:tcW w:w="2136" w:type="dxa"/>
          </w:tcPr>
          <w:p w14:paraId="6E14F9ED" w14:textId="77777777" w:rsidR="00F111BA" w:rsidRPr="000C6A12" w:rsidRDefault="00F111BA" w:rsidP="00F111BA">
            <w:pPr>
              <w:spacing w:after="0"/>
              <w:rPr>
                <w:rFonts w:ascii="Times New Roman" w:hAnsi="Times New Roman"/>
              </w:rPr>
            </w:pPr>
            <w:r w:rsidRPr="000C6A12">
              <w:rPr>
                <w:rFonts w:ascii="Times New Roman" w:hAnsi="Times New Roman"/>
              </w:rPr>
              <w:t xml:space="preserve">Методологические основы оценки бизнеса. Доходный подход. </w:t>
            </w:r>
          </w:p>
        </w:tc>
        <w:tc>
          <w:tcPr>
            <w:tcW w:w="830" w:type="dxa"/>
            <w:vAlign w:val="center"/>
          </w:tcPr>
          <w:p w14:paraId="35C4EED0" w14:textId="2FBF8725" w:rsidR="00F111BA" w:rsidRPr="000C6A12" w:rsidRDefault="00F111BA" w:rsidP="00F111BA">
            <w:pPr>
              <w:spacing w:after="0"/>
              <w:jc w:val="center"/>
              <w:rPr>
                <w:rFonts w:ascii="Times New Roman" w:hAnsi="Times New Roman"/>
              </w:rPr>
            </w:pPr>
            <w:r w:rsidRPr="000C6A12">
              <w:rPr>
                <w:rFonts w:ascii="Times New Roman" w:hAnsi="Times New Roman"/>
              </w:rPr>
              <w:t>21</w:t>
            </w:r>
          </w:p>
        </w:tc>
        <w:tc>
          <w:tcPr>
            <w:tcW w:w="709" w:type="dxa"/>
            <w:vAlign w:val="center"/>
          </w:tcPr>
          <w:p w14:paraId="5F0A62D3" w14:textId="44F37851" w:rsidR="00F111BA" w:rsidRPr="000C6A12" w:rsidRDefault="00F111BA" w:rsidP="00F111BA">
            <w:pPr>
              <w:spacing w:after="0"/>
              <w:jc w:val="center"/>
              <w:rPr>
                <w:rFonts w:ascii="Times New Roman" w:hAnsi="Times New Roman"/>
              </w:rPr>
            </w:pPr>
            <w:r w:rsidRPr="000C6A12">
              <w:rPr>
                <w:rFonts w:ascii="Times New Roman" w:hAnsi="Times New Roman"/>
              </w:rPr>
              <w:t>5</w:t>
            </w:r>
          </w:p>
        </w:tc>
        <w:tc>
          <w:tcPr>
            <w:tcW w:w="1310" w:type="dxa"/>
            <w:vAlign w:val="center"/>
          </w:tcPr>
          <w:p w14:paraId="2C7E1A83" w14:textId="1323E742"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701" w:type="dxa"/>
            <w:vAlign w:val="center"/>
          </w:tcPr>
          <w:p w14:paraId="7CCBCF9B" w14:textId="2FAEDFD9" w:rsidR="00F111BA" w:rsidRPr="000C6A12" w:rsidRDefault="00F111BA" w:rsidP="00F111BA">
            <w:pPr>
              <w:spacing w:after="0"/>
              <w:jc w:val="center"/>
              <w:rPr>
                <w:rFonts w:ascii="Times New Roman" w:hAnsi="Times New Roman"/>
              </w:rPr>
            </w:pPr>
            <w:r w:rsidRPr="000C6A12">
              <w:rPr>
                <w:rFonts w:ascii="Times New Roman" w:hAnsi="Times New Roman"/>
              </w:rPr>
              <w:t>4</w:t>
            </w:r>
          </w:p>
        </w:tc>
        <w:tc>
          <w:tcPr>
            <w:tcW w:w="1084" w:type="dxa"/>
            <w:vAlign w:val="center"/>
          </w:tcPr>
          <w:p w14:paraId="31E85A1B" w14:textId="1EFF3DC4" w:rsidR="00F111BA" w:rsidRPr="000C6A12" w:rsidRDefault="00F111BA" w:rsidP="00F111BA">
            <w:pPr>
              <w:spacing w:after="0"/>
              <w:jc w:val="center"/>
              <w:rPr>
                <w:rFonts w:ascii="Times New Roman" w:hAnsi="Times New Roman"/>
              </w:rPr>
            </w:pPr>
            <w:r w:rsidRPr="000C6A12">
              <w:rPr>
                <w:rFonts w:ascii="Times New Roman" w:hAnsi="Times New Roman"/>
              </w:rPr>
              <w:t>16</w:t>
            </w:r>
          </w:p>
        </w:tc>
        <w:tc>
          <w:tcPr>
            <w:tcW w:w="2098" w:type="dxa"/>
          </w:tcPr>
          <w:p w14:paraId="39D58DC2" w14:textId="77777777" w:rsidR="00F111BA" w:rsidRPr="000C6A12" w:rsidRDefault="00F111BA" w:rsidP="00F111BA">
            <w:pPr>
              <w:spacing w:after="0"/>
              <w:rPr>
                <w:rFonts w:ascii="Times New Roman" w:hAnsi="Times New Roman"/>
              </w:rPr>
            </w:pPr>
            <w:r w:rsidRPr="000C6A12">
              <w:rPr>
                <w:rFonts w:ascii="Times New Roman" w:hAnsi="Times New Roman"/>
              </w:rPr>
              <w:t xml:space="preserve">Обсуждение вопросов, решение задач, анализ и решение кейс-стади, выступления. </w:t>
            </w:r>
          </w:p>
        </w:tc>
      </w:tr>
      <w:tr w:rsidR="00F111BA" w:rsidRPr="000C6A12" w14:paraId="52472B1C" w14:textId="77777777" w:rsidTr="00852D78">
        <w:trPr>
          <w:jc w:val="center"/>
        </w:trPr>
        <w:tc>
          <w:tcPr>
            <w:tcW w:w="639" w:type="dxa"/>
          </w:tcPr>
          <w:p w14:paraId="760992A4" w14:textId="77777777" w:rsidR="00F111BA" w:rsidRPr="000C6A12" w:rsidRDefault="00F111BA" w:rsidP="00F111BA">
            <w:pPr>
              <w:pStyle w:val="a8"/>
              <w:ind w:left="0"/>
              <w:contextualSpacing/>
              <w:jc w:val="center"/>
              <w:rPr>
                <w:szCs w:val="24"/>
              </w:rPr>
            </w:pPr>
            <w:r w:rsidRPr="000C6A12">
              <w:rPr>
                <w:szCs w:val="24"/>
              </w:rPr>
              <w:t>3</w:t>
            </w:r>
          </w:p>
        </w:tc>
        <w:tc>
          <w:tcPr>
            <w:tcW w:w="2136" w:type="dxa"/>
          </w:tcPr>
          <w:p w14:paraId="684B8713" w14:textId="77777777" w:rsidR="00F111BA" w:rsidRPr="000C6A12" w:rsidRDefault="00F111BA" w:rsidP="00F111BA">
            <w:pPr>
              <w:rPr>
                <w:rFonts w:ascii="Times New Roman" w:hAnsi="Times New Roman"/>
              </w:rPr>
            </w:pPr>
            <w:r w:rsidRPr="000C6A12">
              <w:rPr>
                <w:rFonts w:ascii="Times New Roman" w:hAnsi="Times New Roman"/>
              </w:rPr>
              <w:t xml:space="preserve">Сравнительный подход к оценке бизнеса.  </w:t>
            </w:r>
          </w:p>
        </w:tc>
        <w:tc>
          <w:tcPr>
            <w:tcW w:w="830" w:type="dxa"/>
            <w:vAlign w:val="center"/>
          </w:tcPr>
          <w:p w14:paraId="3489DA84" w14:textId="05AD244B" w:rsidR="00F111BA" w:rsidRPr="000C6A12" w:rsidRDefault="00F111BA" w:rsidP="00F111BA">
            <w:pPr>
              <w:spacing w:after="0"/>
              <w:jc w:val="center"/>
              <w:rPr>
                <w:rFonts w:ascii="Times New Roman" w:hAnsi="Times New Roman"/>
              </w:rPr>
            </w:pPr>
            <w:r w:rsidRPr="000C6A12">
              <w:rPr>
                <w:rFonts w:ascii="Times New Roman" w:hAnsi="Times New Roman"/>
              </w:rPr>
              <w:t>13</w:t>
            </w:r>
          </w:p>
        </w:tc>
        <w:tc>
          <w:tcPr>
            <w:tcW w:w="709" w:type="dxa"/>
            <w:vAlign w:val="center"/>
          </w:tcPr>
          <w:p w14:paraId="2790C209" w14:textId="27A0A09E" w:rsidR="00F111BA" w:rsidRPr="000C6A12" w:rsidRDefault="00F111BA" w:rsidP="00F111BA">
            <w:pPr>
              <w:spacing w:after="0"/>
              <w:jc w:val="center"/>
              <w:rPr>
                <w:rFonts w:ascii="Times New Roman" w:hAnsi="Times New Roman"/>
              </w:rPr>
            </w:pPr>
            <w:r w:rsidRPr="000C6A12">
              <w:rPr>
                <w:rFonts w:ascii="Times New Roman" w:hAnsi="Times New Roman"/>
              </w:rPr>
              <w:t>3</w:t>
            </w:r>
          </w:p>
        </w:tc>
        <w:tc>
          <w:tcPr>
            <w:tcW w:w="1310" w:type="dxa"/>
            <w:vAlign w:val="center"/>
          </w:tcPr>
          <w:p w14:paraId="7770A311" w14:textId="75C82AA8"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701" w:type="dxa"/>
            <w:vAlign w:val="center"/>
          </w:tcPr>
          <w:p w14:paraId="372CAE2D" w14:textId="3AAD5875" w:rsidR="00F111BA" w:rsidRPr="000C6A12" w:rsidRDefault="00F111BA" w:rsidP="00F111BA">
            <w:pPr>
              <w:spacing w:after="0"/>
              <w:jc w:val="center"/>
              <w:rPr>
                <w:rFonts w:ascii="Times New Roman" w:hAnsi="Times New Roman"/>
              </w:rPr>
            </w:pPr>
            <w:r w:rsidRPr="000C6A12">
              <w:rPr>
                <w:rFonts w:ascii="Times New Roman" w:hAnsi="Times New Roman"/>
              </w:rPr>
              <w:t>2</w:t>
            </w:r>
          </w:p>
        </w:tc>
        <w:tc>
          <w:tcPr>
            <w:tcW w:w="1084" w:type="dxa"/>
            <w:vAlign w:val="center"/>
          </w:tcPr>
          <w:p w14:paraId="4822B682" w14:textId="2A8E217B" w:rsidR="00F111BA" w:rsidRPr="000C6A12" w:rsidRDefault="00F111BA" w:rsidP="00F111BA">
            <w:pPr>
              <w:spacing w:after="0"/>
              <w:jc w:val="center"/>
              <w:rPr>
                <w:rFonts w:ascii="Times New Roman" w:hAnsi="Times New Roman"/>
              </w:rPr>
            </w:pPr>
            <w:r w:rsidRPr="000C6A12">
              <w:rPr>
                <w:rFonts w:ascii="Times New Roman" w:hAnsi="Times New Roman"/>
              </w:rPr>
              <w:t>10</w:t>
            </w:r>
          </w:p>
        </w:tc>
        <w:tc>
          <w:tcPr>
            <w:tcW w:w="2098" w:type="dxa"/>
          </w:tcPr>
          <w:p w14:paraId="76C081F9" w14:textId="77777777" w:rsidR="00F111BA" w:rsidRPr="000C6A12" w:rsidRDefault="00F111BA" w:rsidP="00F111BA">
            <w:pPr>
              <w:spacing w:after="0"/>
              <w:rPr>
                <w:rFonts w:ascii="Times New Roman" w:hAnsi="Times New Roman"/>
              </w:rPr>
            </w:pPr>
            <w:r w:rsidRPr="000C6A12">
              <w:rPr>
                <w:rFonts w:ascii="Times New Roman" w:hAnsi="Times New Roman"/>
              </w:rPr>
              <w:t>Обсуждение вопросов, решение задач, выступления.</w:t>
            </w:r>
          </w:p>
        </w:tc>
      </w:tr>
      <w:tr w:rsidR="00F111BA" w:rsidRPr="000C6A12" w14:paraId="4C77061B" w14:textId="77777777" w:rsidTr="00852D78">
        <w:trPr>
          <w:jc w:val="center"/>
        </w:trPr>
        <w:tc>
          <w:tcPr>
            <w:tcW w:w="639" w:type="dxa"/>
          </w:tcPr>
          <w:p w14:paraId="0F4DC28B" w14:textId="77777777" w:rsidR="00F111BA" w:rsidRPr="000C6A12" w:rsidRDefault="00F111BA" w:rsidP="00F111BA">
            <w:pPr>
              <w:pStyle w:val="a8"/>
              <w:ind w:left="0"/>
              <w:contextualSpacing/>
              <w:jc w:val="center"/>
              <w:rPr>
                <w:szCs w:val="24"/>
              </w:rPr>
            </w:pPr>
            <w:r w:rsidRPr="000C6A12">
              <w:rPr>
                <w:szCs w:val="24"/>
              </w:rPr>
              <w:t>4</w:t>
            </w:r>
          </w:p>
        </w:tc>
        <w:tc>
          <w:tcPr>
            <w:tcW w:w="2136" w:type="dxa"/>
          </w:tcPr>
          <w:p w14:paraId="352CFB28" w14:textId="77777777" w:rsidR="00F111BA" w:rsidRPr="000C6A12" w:rsidRDefault="00F111BA" w:rsidP="00F111BA">
            <w:pPr>
              <w:rPr>
                <w:rFonts w:ascii="Times New Roman" w:hAnsi="Times New Roman"/>
              </w:rPr>
            </w:pPr>
            <w:r w:rsidRPr="000C6A12">
              <w:rPr>
                <w:rFonts w:ascii="Times New Roman" w:hAnsi="Times New Roman"/>
              </w:rPr>
              <w:t xml:space="preserve">Затратный подход к оценке бизнеса. Оценка активов.  </w:t>
            </w:r>
          </w:p>
        </w:tc>
        <w:tc>
          <w:tcPr>
            <w:tcW w:w="830" w:type="dxa"/>
            <w:vAlign w:val="center"/>
          </w:tcPr>
          <w:p w14:paraId="19ABEAE6" w14:textId="0E2939A0" w:rsidR="00F111BA" w:rsidRPr="000C6A12" w:rsidRDefault="00F111BA" w:rsidP="00F111BA">
            <w:pPr>
              <w:spacing w:after="0"/>
              <w:jc w:val="center"/>
              <w:rPr>
                <w:rFonts w:ascii="Times New Roman" w:hAnsi="Times New Roman"/>
              </w:rPr>
            </w:pPr>
            <w:r w:rsidRPr="000C6A12">
              <w:rPr>
                <w:rFonts w:ascii="Times New Roman" w:hAnsi="Times New Roman"/>
              </w:rPr>
              <w:t>22</w:t>
            </w:r>
          </w:p>
        </w:tc>
        <w:tc>
          <w:tcPr>
            <w:tcW w:w="709" w:type="dxa"/>
            <w:vAlign w:val="center"/>
          </w:tcPr>
          <w:p w14:paraId="735F4A53" w14:textId="0035417D" w:rsidR="00F111BA" w:rsidRPr="000C6A12" w:rsidRDefault="00F111BA" w:rsidP="00F111BA">
            <w:pPr>
              <w:spacing w:after="0"/>
              <w:jc w:val="center"/>
              <w:rPr>
                <w:rFonts w:ascii="Times New Roman" w:hAnsi="Times New Roman"/>
              </w:rPr>
            </w:pPr>
            <w:r w:rsidRPr="000C6A12">
              <w:rPr>
                <w:rFonts w:ascii="Times New Roman" w:hAnsi="Times New Roman"/>
              </w:rPr>
              <w:t>2</w:t>
            </w:r>
          </w:p>
        </w:tc>
        <w:tc>
          <w:tcPr>
            <w:tcW w:w="1310" w:type="dxa"/>
            <w:vAlign w:val="center"/>
          </w:tcPr>
          <w:p w14:paraId="29B34B03" w14:textId="197E77DB" w:rsidR="00F111BA" w:rsidRPr="000C6A12" w:rsidRDefault="00F111BA" w:rsidP="00F111BA">
            <w:pPr>
              <w:spacing w:after="0"/>
              <w:jc w:val="center"/>
              <w:rPr>
                <w:rFonts w:ascii="Times New Roman" w:hAnsi="Times New Roman"/>
              </w:rPr>
            </w:pPr>
            <w:r w:rsidRPr="000C6A12">
              <w:rPr>
                <w:rFonts w:ascii="Times New Roman" w:hAnsi="Times New Roman"/>
              </w:rPr>
              <w:t>-</w:t>
            </w:r>
          </w:p>
        </w:tc>
        <w:tc>
          <w:tcPr>
            <w:tcW w:w="1701" w:type="dxa"/>
            <w:vAlign w:val="center"/>
          </w:tcPr>
          <w:p w14:paraId="5E518B7A" w14:textId="6B0A69FA" w:rsidR="00F111BA" w:rsidRPr="000C6A12" w:rsidRDefault="00F111BA" w:rsidP="00F111BA">
            <w:pPr>
              <w:spacing w:after="0"/>
              <w:jc w:val="center"/>
              <w:rPr>
                <w:rFonts w:ascii="Times New Roman" w:hAnsi="Times New Roman"/>
              </w:rPr>
            </w:pPr>
            <w:r w:rsidRPr="000C6A12">
              <w:rPr>
                <w:rFonts w:ascii="Times New Roman" w:hAnsi="Times New Roman"/>
              </w:rPr>
              <w:t>2</w:t>
            </w:r>
          </w:p>
        </w:tc>
        <w:tc>
          <w:tcPr>
            <w:tcW w:w="1084" w:type="dxa"/>
            <w:vAlign w:val="center"/>
          </w:tcPr>
          <w:p w14:paraId="7960BBE8" w14:textId="0737F7F9" w:rsidR="00F111BA" w:rsidRPr="000C6A12" w:rsidRDefault="00F111BA" w:rsidP="00F111BA">
            <w:pPr>
              <w:spacing w:after="0"/>
              <w:jc w:val="center"/>
              <w:rPr>
                <w:rFonts w:ascii="Times New Roman" w:hAnsi="Times New Roman"/>
              </w:rPr>
            </w:pPr>
            <w:r w:rsidRPr="000C6A12">
              <w:rPr>
                <w:rFonts w:ascii="Times New Roman" w:hAnsi="Times New Roman"/>
              </w:rPr>
              <w:t>20</w:t>
            </w:r>
          </w:p>
        </w:tc>
        <w:tc>
          <w:tcPr>
            <w:tcW w:w="2098" w:type="dxa"/>
          </w:tcPr>
          <w:p w14:paraId="0F15A566" w14:textId="77777777" w:rsidR="00F111BA" w:rsidRPr="000C6A12" w:rsidRDefault="00F111BA" w:rsidP="00F111BA">
            <w:pPr>
              <w:spacing w:after="0"/>
              <w:rPr>
                <w:rFonts w:ascii="Times New Roman" w:hAnsi="Times New Roman"/>
              </w:rPr>
            </w:pPr>
            <w:r w:rsidRPr="000C6A12">
              <w:rPr>
                <w:rFonts w:ascii="Times New Roman" w:hAnsi="Times New Roman"/>
              </w:rPr>
              <w:t>Обсуждение вопросов, решение задач, выступления</w:t>
            </w:r>
          </w:p>
        </w:tc>
      </w:tr>
      <w:tr w:rsidR="00F111BA" w:rsidRPr="000C6A12" w14:paraId="35AF0C05" w14:textId="77777777" w:rsidTr="00852D78">
        <w:trPr>
          <w:jc w:val="center"/>
        </w:trPr>
        <w:tc>
          <w:tcPr>
            <w:tcW w:w="639" w:type="dxa"/>
          </w:tcPr>
          <w:p w14:paraId="0D3221AA" w14:textId="77777777" w:rsidR="00F111BA" w:rsidRPr="000C6A12" w:rsidRDefault="00F111BA" w:rsidP="00F111BA">
            <w:pPr>
              <w:pStyle w:val="a8"/>
              <w:ind w:left="0"/>
              <w:contextualSpacing/>
              <w:jc w:val="center"/>
              <w:rPr>
                <w:szCs w:val="24"/>
              </w:rPr>
            </w:pPr>
            <w:r w:rsidRPr="000C6A12">
              <w:rPr>
                <w:szCs w:val="24"/>
              </w:rPr>
              <w:t>5</w:t>
            </w:r>
          </w:p>
        </w:tc>
        <w:tc>
          <w:tcPr>
            <w:tcW w:w="2136" w:type="dxa"/>
          </w:tcPr>
          <w:p w14:paraId="574220CB" w14:textId="77777777" w:rsidR="00F111BA" w:rsidRPr="000C6A12" w:rsidRDefault="00F111BA" w:rsidP="00F111BA">
            <w:pPr>
              <w:rPr>
                <w:rFonts w:ascii="Times New Roman" w:hAnsi="Times New Roman"/>
              </w:rPr>
            </w:pPr>
            <w:r w:rsidRPr="000C6A12">
              <w:rPr>
                <w:rFonts w:ascii="Times New Roman" w:hAnsi="Times New Roman"/>
              </w:rPr>
              <w:t xml:space="preserve">Выведение итоговой величины стоимости.  Отчет об оценке. </w:t>
            </w:r>
          </w:p>
        </w:tc>
        <w:tc>
          <w:tcPr>
            <w:tcW w:w="830" w:type="dxa"/>
            <w:vAlign w:val="center"/>
          </w:tcPr>
          <w:p w14:paraId="1EF0E1C4" w14:textId="2FB4B601" w:rsidR="00F111BA" w:rsidRPr="000C6A12" w:rsidRDefault="00F111BA" w:rsidP="00F111BA">
            <w:pPr>
              <w:spacing w:after="0"/>
              <w:jc w:val="center"/>
              <w:rPr>
                <w:rFonts w:ascii="Times New Roman" w:hAnsi="Times New Roman"/>
              </w:rPr>
            </w:pPr>
            <w:r w:rsidRPr="000C6A12">
              <w:rPr>
                <w:rFonts w:ascii="Times New Roman" w:hAnsi="Times New Roman"/>
              </w:rPr>
              <w:t>11</w:t>
            </w:r>
          </w:p>
        </w:tc>
        <w:tc>
          <w:tcPr>
            <w:tcW w:w="709" w:type="dxa"/>
            <w:vAlign w:val="center"/>
          </w:tcPr>
          <w:p w14:paraId="1A11E3C3" w14:textId="03E97B45"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310" w:type="dxa"/>
            <w:vAlign w:val="center"/>
          </w:tcPr>
          <w:p w14:paraId="3B5B7539" w14:textId="12459BE4" w:rsidR="00F111BA" w:rsidRPr="000C6A12" w:rsidRDefault="00F111BA" w:rsidP="00F111BA">
            <w:pPr>
              <w:spacing w:after="0"/>
              <w:jc w:val="center"/>
              <w:rPr>
                <w:rFonts w:ascii="Times New Roman" w:hAnsi="Times New Roman"/>
              </w:rPr>
            </w:pPr>
            <w:r w:rsidRPr="000C6A12">
              <w:rPr>
                <w:rFonts w:ascii="Times New Roman" w:hAnsi="Times New Roman"/>
              </w:rPr>
              <w:t>-</w:t>
            </w:r>
          </w:p>
        </w:tc>
        <w:tc>
          <w:tcPr>
            <w:tcW w:w="1701" w:type="dxa"/>
            <w:vAlign w:val="center"/>
          </w:tcPr>
          <w:p w14:paraId="3EACED30" w14:textId="521D3004"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084" w:type="dxa"/>
            <w:vAlign w:val="center"/>
          </w:tcPr>
          <w:p w14:paraId="0B143058" w14:textId="4295AF5C" w:rsidR="00F111BA" w:rsidRPr="000C6A12" w:rsidRDefault="00F111BA" w:rsidP="00F111BA">
            <w:pPr>
              <w:spacing w:after="0"/>
              <w:jc w:val="center"/>
              <w:rPr>
                <w:rFonts w:ascii="Times New Roman" w:hAnsi="Times New Roman"/>
              </w:rPr>
            </w:pPr>
            <w:r w:rsidRPr="000C6A12">
              <w:rPr>
                <w:rFonts w:ascii="Times New Roman" w:hAnsi="Times New Roman"/>
              </w:rPr>
              <w:t>10</w:t>
            </w:r>
          </w:p>
        </w:tc>
        <w:tc>
          <w:tcPr>
            <w:tcW w:w="2098" w:type="dxa"/>
          </w:tcPr>
          <w:p w14:paraId="208F54A5" w14:textId="77777777" w:rsidR="00F111BA" w:rsidRPr="000C6A12" w:rsidRDefault="00F111BA" w:rsidP="00F111BA">
            <w:pPr>
              <w:spacing w:after="0"/>
              <w:rPr>
                <w:rFonts w:ascii="Times New Roman" w:hAnsi="Times New Roman"/>
              </w:rPr>
            </w:pPr>
            <w:r w:rsidRPr="000C6A12">
              <w:rPr>
                <w:rFonts w:ascii="Times New Roman" w:hAnsi="Times New Roman"/>
              </w:rPr>
              <w:t>Обсуждение вопросов, составление разделов отчета об оценке, выступления</w:t>
            </w:r>
          </w:p>
        </w:tc>
      </w:tr>
      <w:tr w:rsidR="00F111BA" w:rsidRPr="000C6A12" w14:paraId="43D39AE5" w14:textId="77777777" w:rsidTr="00852D78">
        <w:trPr>
          <w:jc w:val="center"/>
        </w:trPr>
        <w:tc>
          <w:tcPr>
            <w:tcW w:w="639" w:type="dxa"/>
          </w:tcPr>
          <w:p w14:paraId="176CD9A3" w14:textId="77777777" w:rsidR="00F111BA" w:rsidRPr="000C6A12" w:rsidRDefault="00F111BA" w:rsidP="00F111BA">
            <w:pPr>
              <w:pStyle w:val="a8"/>
              <w:ind w:left="0"/>
              <w:contextualSpacing/>
              <w:jc w:val="center"/>
              <w:rPr>
                <w:szCs w:val="24"/>
              </w:rPr>
            </w:pPr>
            <w:r w:rsidRPr="000C6A12">
              <w:rPr>
                <w:szCs w:val="24"/>
              </w:rPr>
              <w:t>6</w:t>
            </w:r>
          </w:p>
        </w:tc>
        <w:tc>
          <w:tcPr>
            <w:tcW w:w="2136" w:type="dxa"/>
          </w:tcPr>
          <w:p w14:paraId="45E5F012" w14:textId="77777777" w:rsidR="00F111BA" w:rsidRPr="000C6A12" w:rsidRDefault="00F111BA" w:rsidP="00F111BA">
            <w:pPr>
              <w:rPr>
                <w:rFonts w:ascii="Times New Roman" w:hAnsi="Times New Roman"/>
              </w:rPr>
            </w:pPr>
            <w:r w:rsidRPr="000C6A12">
              <w:rPr>
                <w:rFonts w:ascii="Times New Roman" w:hAnsi="Times New Roman"/>
              </w:rPr>
              <w:t>Управление на базе стоимости.</w:t>
            </w:r>
          </w:p>
        </w:tc>
        <w:tc>
          <w:tcPr>
            <w:tcW w:w="830" w:type="dxa"/>
            <w:vAlign w:val="center"/>
          </w:tcPr>
          <w:p w14:paraId="2137C2AD" w14:textId="2F53DE6E" w:rsidR="00F111BA" w:rsidRPr="000C6A12" w:rsidRDefault="00F111BA" w:rsidP="00F111BA">
            <w:pPr>
              <w:spacing w:after="0"/>
              <w:jc w:val="center"/>
              <w:rPr>
                <w:rFonts w:ascii="Times New Roman" w:hAnsi="Times New Roman"/>
              </w:rPr>
            </w:pPr>
            <w:r w:rsidRPr="000C6A12">
              <w:rPr>
                <w:rFonts w:ascii="Times New Roman" w:hAnsi="Times New Roman"/>
              </w:rPr>
              <w:t>22</w:t>
            </w:r>
          </w:p>
        </w:tc>
        <w:tc>
          <w:tcPr>
            <w:tcW w:w="709" w:type="dxa"/>
            <w:vAlign w:val="center"/>
          </w:tcPr>
          <w:p w14:paraId="73341C0B" w14:textId="0598347E" w:rsidR="00F111BA" w:rsidRPr="000C6A12" w:rsidRDefault="00F111BA" w:rsidP="00F111BA">
            <w:pPr>
              <w:spacing w:after="0"/>
              <w:jc w:val="center"/>
              <w:rPr>
                <w:rFonts w:ascii="Times New Roman" w:hAnsi="Times New Roman"/>
              </w:rPr>
            </w:pPr>
            <w:r w:rsidRPr="000C6A12">
              <w:rPr>
                <w:rFonts w:ascii="Times New Roman" w:hAnsi="Times New Roman"/>
              </w:rPr>
              <w:t>2</w:t>
            </w:r>
          </w:p>
        </w:tc>
        <w:tc>
          <w:tcPr>
            <w:tcW w:w="1310" w:type="dxa"/>
            <w:vAlign w:val="center"/>
          </w:tcPr>
          <w:p w14:paraId="3124D0DA" w14:textId="354495E8"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701" w:type="dxa"/>
            <w:vAlign w:val="center"/>
          </w:tcPr>
          <w:p w14:paraId="6C6D0299" w14:textId="28CF066C" w:rsidR="00F111BA" w:rsidRPr="000C6A12" w:rsidRDefault="00F111BA" w:rsidP="00F111BA">
            <w:pPr>
              <w:spacing w:after="0"/>
              <w:jc w:val="center"/>
              <w:rPr>
                <w:rFonts w:ascii="Times New Roman" w:hAnsi="Times New Roman"/>
              </w:rPr>
            </w:pPr>
            <w:r w:rsidRPr="000C6A12">
              <w:rPr>
                <w:rFonts w:ascii="Times New Roman" w:hAnsi="Times New Roman"/>
              </w:rPr>
              <w:t>1</w:t>
            </w:r>
          </w:p>
        </w:tc>
        <w:tc>
          <w:tcPr>
            <w:tcW w:w="1084" w:type="dxa"/>
            <w:vAlign w:val="center"/>
          </w:tcPr>
          <w:p w14:paraId="2D09ABC2" w14:textId="1F956975" w:rsidR="00F111BA" w:rsidRPr="000C6A12" w:rsidRDefault="00F111BA" w:rsidP="00F111BA">
            <w:pPr>
              <w:spacing w:after="0"/>
              <w:jc w:val="center"/>
              <w:rPr>
                <w:rFonts w:ascii="Times New Roman" w:hAnsi="Times New Roman"/>
              </w:rPr>
            </w:pPr>
            <w:r w:rsidRPr="000C6A12">
              <w:rPr>
                <w:rFonts w:ascii="Times New Roman" w:hAnsi="Times New Roman"/>
              </w:rPr>
              <w:t>20</w:t>
            </w:r>
          </w:p>
        </w:tc>
        <w:tc>
          <w:tcPr>
            <w:tcW w:w="2098" w:type="dxa"/>
          </w:tcPr>
          <w:p w14:paraId="670EF4D6" w14:textId="77777777" w:rsidR="00F111BA" w:rsidRPr="000C6A12" w:rsidRDefault="00F111BA" w:rsidP="00F111BA">
            <w:pPr>
              <w:spacing w:after="0"/>
              <w:rPr>
                <w:rFonts w:ascii="Times New Roman" w:hAnsi="Times New Roman"/>
              </w:rPr>
            </w:pPr>
            <w:r w:rsidRPr="000C6A12">
              <w:rPr>
                <w:rFonts w:ascii="Times New Roman" w:hAnsi="Times New Roman"/>
              </w:rPr>
              <w:t>Обсуждение вопросов, решение задач, выступления</w:t>
            </w:r>
          </w:p>
        </w:tc>
      </w:tr>
      <w:tr w:rsidR="00F111BA" w:rsidRPr="000C6A12" w14:paraId="18788438" w14:textId="77777777" w:rsidTr="00852D78">
        <w:trPr>
          <w:jc w:val="center"/>
        </w:trPr>
        <w:tc>
          <w:tcPr>
            <w:tcW w:w="639" w:type="dxa"/>
          </w:tcPr>
          <w:p w14:paraId="27EA2546" w14:textId="77777777" w:rsidR="00F111BA" w:rsidRPr="000C6A12" w:rsidRDefault="00F111BA" w:rsidP="00F111BA">
            <w:pPr>
              <w:contextualSpacing/>
              <w:jc w:val="center"/>
            </w:pPr>
          </w:p>
        </w:tc>
        <w:tc>
          <w:tcPr>
            <w:tcW w:w="2136" w:type="dxa"/>
          </w:tcPr>
          <w:p w14:paraId="5CA4BF5A" w14:textId="77777777" w:rsidR="00F111BA" w:rsidRPr="000C6A12" w:rsidRDefault="00F111BA" w:rsidP="00F111BA">
            <w:pPr>
              <w:rPr>
                <w:rFonts w:ascii="Times New Roman" w:hAnsi="Times New Roman"/>
              </w:rPr>
            </w:pPr>
            <w:r w:rsidRPr="000C6A12">
              <w:rPr>
                <w:rFonts w:ascii="Times New Roman" w:hAnsi="Times New Roman"/>
              </w:rPr>
              <w:t>В целом по дисциплине</w:t>
            </w:r>
          </w:p>
        </w:tc>
        <w:tc>
          <w:tcPr>
            <w:tcW w:w="830" w:type="dxa"/>
            <w:vAlign w:val="center"/>
          </w:tcPr>
          <w:p w14:paraId="374DC021" w14:textId="7C86C58E" w:rsidR="00F111BA" w:rsidRPr="000C6A12" w:rsidRDefault="00F111BA" w:rsidP="00F111BA">
            <w:pPr>
              <w:spacing w:after="0"/>
              <w:jc w:val="center"/>
              <w:rPr>
                <w:rFonts w:ascii="Times New Roman" w:hAnsi="Times New Roman"/>
              </w:rPr>
            </w:pPr>
            <w:r w:rsidRPr="000C6A12">
              <w:rPr>
                <w:rFonts w:ascii="Times New Roman" w:hAnsi="Times New Roman"/>
              </w:rPr>
              <w:t>108</w:t>
            </w:r>
          </w:p>
        </w:tc>
        <w:tc>
          <w:tcPr>
            <w:tcW w:w="709" w:type="dxa"/>
            <w:vAlign w:val="center"/>
          </w:tcPr>
          <w:p w14:paraId="3CD08310" w14:textId="4D95AD44" w:rsidR="00F111BA" w:rsidRPr="000C6A12" w:rsidRDefault="00F111BA" w:rsidP="00F111BA">
            <w:pPr>
              <w:spacing w:after="0"/>
              <w:jc w:val="center"/>
              <w:rPr>
                <w:rFonts w:ascii="Times New Roman" w:hAnsi="Times New Roman"/>
              </w:rPr>
            </w:pPr>
            <w:r w:rsidRPr="000C6A12">
              <w:rPr>
                <w:rFonts w:ascii="Times New Roman" w:hAnsi="Times New Roman"/>
              </w:rPr>
              <w:t>16</w:t>
            </w:r>
          </w:p>
        </w:tc>
        <w:tc>
          <w:tcPr>
            <w:tcW w:w="1310" w:type="dxa"/>
            <w:vAlign w:val="center"/>
          </w:tcPr>
          <w:p w14:paraId="2640C4D2" w14:textId="5ABBCE5E" w:rsidR="00F111BA" w:rsidRPr="000C6A12" w:rsidRDefault="00F111BA" w:rsidP="00F111BA">
            <w:pPr>
              <w:spacing w:after="0"/>
              <w:jc w:val="center"/>
              <w:rPr>
                <w:rFonts w:ascii="Times New Roman" w:hAnsi="Times New Roman"/>
              </w:rPr>
            </w:pPr>
            <w:r w:rsidRPr="000C6A12">
              <w:rPr>
                <w:rFonts w:ascii="Times New Roman" w:hAnsi="Times New Roman"/>
              </w:rPr>
              <w:t>4</w:t>
            </w:r>
          </w:p>
        </w:tc>
        <w:tc>
          <w:tcPr>
            <w:tcW w:w="1701" w:type="dxa"/>
            <w:vAlign w:val="center"/>
          </w:tcPr>
          <w:p w14:paraId="1DCB751F" w14:textId="0B95B15B" w:rsidR="00F111BA" w:rsidRPr="000C6A12" w:rsidRDefault="00F111BA" w:rsidP="00F111BA">
            <w:pPr>
              <w:spacing w:after="0"/>
              <w:jc w:val="center"/>
              <w:rPr>
                <w:rFonts w:ascii="Times New Roman" w:hAnsi="Times New Roman"/>
              </w:rPr>
            </w:pPr>
            <w:r w:rsidRPr="000C6A12">
              <w:rPr>
                <w:rFonts w:ascii="Times New Roman" w:hAnsi="Times New Roman"/>
              </w:rPr>
              <w:t>12</w:t>
            </w:r>
          </w:p>
        </w:tc>
        <w:tc>
          <w:tcPr>
            <w:tcW w:w="1084" w:type="dxa"/>
            <w:vAlign w:val="center"/>
          </w:tcPr>
          <w:p w14:paraId="2158EF05" w14:textId="056CAA4F" w:rsidR="00F111BA" w:rsidRPr="000C6A12" w:rsidRDefault="00F111BA" w:rsidP="00F111BA">
            <w:pPr>
              <w:spacing w:after="0"/>
              <w:jc w:val="center"/>
              <w:rPr>
                <w:rFonts w:ascii="Times New Roman" w:hAnsi="Times New Roman"/>
              </w:rPr>
            </w:pPr>
            <w:r w:rsidRPr="000C6A12">
              <w:rPr>
                <w:rFonts w:ascii="Times New Roman" w:hAnsi="Times New Roman"/>
              </w:rPr>
              <w:t>92</w:t>
            </w:r>
          </w:p>
        </w:tc>
        <w:tc>
          <w:tcPr>
            <w:tcW w:w="2098" w:type="dxa"/>
          </w:tcPr>
          <w:p w14:paraId="6BD6549A" w14:textId="77777777" w:rsidR="00F111BA" w:rsidRPr="000C6A12" w:rsidRDefault="00F111BA" w:rsidP="00F111BA">
            <w:pPr>
              <w:spacing w:after="0"/>
              <w:rPr>
                <w:rFonts w:ascii="Times New Roman" w:hAnsi="Times New Roman"/>
              </w:rPr>
            </w:pPr>
            <w:r w:rsidRPr="000C6A12">
              <w:rPr>
                <w:rFonts w:ascii="Times New Roman" w:hAnsi="Times New Roman"/>
              </w:rPr>
              <w:t>Согласно учебному плану: контрольная работа.</w:t>
            </w:r>
          </w:p>
        </w:tc>
      </w:tr>
      <w:tr w:rsidR="00F111BA" w:rsidRPr="000C6A12" w14:paraId="2D739E92" w14:textId="77777777" w:rsidTr="00852D78">
        <w:trPr>
          <w:jc w:val="center"/>
        </w:trPr>
        <w:tc>
          <w:tcPr>
            <w:tcW w:w="639" w:type="dxa"/>
          </w:tcPr>
          <w:p w14:paraId="62751DF3" w14:textId="77777777" w:rsidR="00F111BA" w:rsidRPr="000C6A12" w:rsidRDefault="00F111BA" w:rsidP="00F111BA">
            <w:pPr>
              <w:spacing w:after="0"/>
              <w:rPr>
                <w:rFonts w:ascii="Times New Roman" w:hAnsi="Times New Roman"/>
              </w:rPr>
            </w:pPr>
          </w:p>
        </w:tc>
        <w:tc>
          <w:tcPr>
            <w:tcW w:w="2136" w:type="dxa"/>
          </w:tcPr>
          <w:p w14:paraId="420AE9AA" w14:textId="77777777" w:rsidR="00F111BA" w:rsidRPr="000C6A12" w:rsidRDefault="00F111BA" w:rsidP="00F111BA">
            <w:pPr>
              <w:spacing w:after="0"/>
              <w:rPr>
                <w:rFonts w:ascii="Times New Roman" w:hAnsi="Times New Roman"/>
              </w:rPr>
            </w:pPr>
            <w:r w:rsidRPr="000C6A12">
              <w:rPr>
                <w:rFonts w:ascii="Times New Roman" w:hAnsi="Times New Roman"/>
              </w:rPr>
              <w:t>Итого в %</w:t>
            </w:r>
          </w:p>
        </w:tc>
        <w:tc>
          <w:tcPr>
            <w:tcW w:w="830" w:type="dxa"/>
            <w:vAlign w:val="center"/>
          </w:tcPr>
          <w:p w14:paraId="37B2F84C" w14:textId="77777777" w:rsidR="00F111BA" w:rsidRPr="000C6A12" w:rsidRDefault="00F111BA" w:rsidP="00F111BA">
            <w:pPr>
              <w:spacing w:after="0"/>
              <w:jc w:val="center"/>
              <w:rPr>
                <w:rFonts w:ascii="Times New Roman" w:hAnsi="Times New Roman"/>
              </w:rPr>
            </w:pPr>
          </w:p>
        </w:tc>
        <w:tc>
          <w:tcPr>
            <w:tcW w:w="709" w:type="dxa"/>
            <w:vAlign w:val="center"/>
          </w:tcPr>
          <w:p w14:paraId="67EC57C5" w14:textId="6C04CCB8" w:rsidR="00F111BA" w:rsidRPr="000C6A12" w:rsidRDefault="00F111BA" w:rsidP="00F111BA">
            <w:pPr>
              <w:spacing w:after="0"/>
              <w:jc w:val="center"/>
              <w:rPr>
                <w:rFonts w:ascii="Times New Roman" w:hAnsi="Times New Roman"/>
              </w:rPr>
            </w:pPr>
            <w:r>
              <w:rPr>
                <w:rFonts w:ascii="Times New Roman" w:hAnsi="Times New Roman"/>
              </w:rPr>
              <w:t>15</w:t>
            </w:r>
          </w:p>
        </w:tc>
        <w:tc>
          <w:tcPr>
            <w:tcW w:w="1310" w:type="dxa"/>
            <w:vAlign w:val="center"/>
          </w:tcPr>
          <w:p w14:paraId="70F00A70" w14:textId="0CF2B1A0" w:rsidR="00F111BA" w:rsidRPr="000C6A12" w:rsidRDefault="00F111BA" w:rsidP="00F111BA">
            <w:pPr>
              <w:spacing w:after="0"/>
              <w:jc w:val="center"/>
              <w:rPr>
                <w:rFonts w:ascii="Times New Roman" w:hAnsi="Times New Roman"/>
              </w:rPr>
            </w:pPr>
            <w:r>
              <w:rPr>
                <w:rFonts w:ascii="Times New Roman" w:hAnsi="Times New Roman"/>
              </w:rPr>
              <w:t>25</w:t>
            </w:r>
          </w:p>
        </w:tc>
        <w:tc>
          <w:tcPr>
            <w:tcW w:w="1701" w:type="dxa"/>
            <w:vAlign w:val="center"/>
          </w:tcPr>
          <w:p w14:paraId="43CD5DC7" w14:textId="52D12FEA" w:rsidR="00F111BA" w:rsidRPr="000C6A12" w:rsidRDefault="00F111BA" w:rsidP="00F111BA">
            <w:pPr>
              <w:spacing w:after="0"/>
              <w:jc w:val="center"/>
              <w:rPr>
                <w:rFonts w:ascii="Times New Roman" w:hAnsi="Times New Roman"/>
              </w:rPr>
            </w:pPr>
            <w:r>
              <w:rPr>
                <w:rFonts w:ascii="Times New Roman" w:hAnsi="Times New Roman"/>
              </w:rPr>
              <w:t>75</w:t>
            </w:r>
          </w:p>
        </w:tc>
        <w:tc>
          <w:tcPr>
            <w:tcW w:w="1084" w:type="dxa"/>
            <w:vAlign w:val="center"/>
          </w:tcPr>
          <w:p w14:paraId="38937522" w14:textId="1F509EDC" w:rsidR="00F111BA" w:rsidRPr="000C6A12" w:rsidRDefault="00F111BA" w:rsidP="00F111BA">
            <w:pPr>
              <w:spacing w:after="0"/>
              <w:jc w:val="center"/>
              <w:rPr>
                <w:rFonts w:ascii="Times New Roman" w:hAnsi="Times New Roman"/>
              </w:rPr>
            </w:pPr>
            <w:r>
              <w:rPr>
                <w:rFonts w:ascii="Times New Roman" w:hAnsi="Times New Roman"/>
              </w:rPr>
              <w:t>85</w:t>
            </w:r>
          </w:p>
        </w:tc>
        <w:tc>
          <w:tcPr>
            <w:tcW w:w="2098" w:type="dxa"/>
          </w:tcPr>
          <w:p w14:paraId="0C016B07" w14:textId="77777777" w:rsidR="00F111BA" w:rsidRPr="000C6A12" w:rsidRDefault="00F111BA" w:rsidP="00F111BA">
            <w:pPr>
              <w:spacing w:after="0"/>
              <w:rPr>
                <w:rFonts w:ascii="Times New Roman" w:hAnsi="Times New Roman"/>
              </w:rPr>
            </w:pPr>
          </w:p>
        </w:tc>
      </w:tr>
    </w:tbl>
    <w:p w14:paraId="58BF6677" w14:textId="77777777" w:rsidR="00A85500" w:rsidRPr="000C6A12" w:rsidRDefault="00A85500" w:rsidP="007E01D8">
      <w:pPr>
        <w:pStyle w:val="1"/>
        <w:keepNext/>
        <w:keepLines/>
        <w:spacing w:before="0" w:after="0" w:line="360" w:lineRule="auto"/>
        <w:ind w:firstLine="709"/>
        <w:jc w:val="both"/>
        <w:rPr>
          <w:color w:val="auto"/>
          <w:sz w:val="28"/>
          <w:szCs w:val="28"/>
        </w:rPr>
      </w:pPr>
      <w:bookmarkStart w:id="19" w:name="_Toc25667916"/>
      <w:bookmarkEnd w:id="12"/>
      <w:bookmarkEnd w:id="13"/>
      <w:bookmarkEnd w:id="14"/>
      <w:r w:rsidRPr="000C6A12">
        <w:rPr>
          <w:color w:val="auto"/>
          <w:sz w:val="28"/>
          <w:szCs w:val="28"/>
        </w:rPr>
        <w:lastRenderedPageBreak/>
        <w:t>5.3. Содержание семинаров, практических занятий</w:t>
      </w:r>
      <w:bookmarkEnd w:id="19"/>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5670"/>
        <w:gridCol w:w="2835"/>
      </w:tblGrid>
      <w:tr w:rsidR="003E6483" w:rsidRPr="000C6A12" w14:paraId="14B59A31" w14:textId="77777777" w:rsidTr="00923E05">
        <w:tc>
          <w:tcPr>
            <w:tcW w:w="1951" w:type="dxa"/>
          </w:tcPr>
          <w:p w14:paraId="41CAD3B3" w14:textId="77777777" w:rsidR="00A85500" w:rsidRPr="000C6A12" w:rsidRDefault="00A85500" w:rsidP="00695943">
            <w:pPr>
              <w:keepNext/>
              <w:spacing w:after="0"/>
              <w:jc w:val="both"/>
              <w:rPr>
                <w:rFonts w:ascii="Times New Roman" w:hAnsi="Times New Roman"/>
                <w:b/>
              </w:rPr>
            </w:pPr>
            <w:r w:rsidRPr="000C6A12">
              <w:rPr>
                <w:rFonts w:ascii="Times New Roman" w:hAnsi="Times New Roman"/>
                <w:b/>
              </w:rPr>
              <w:t>Наименование тем (разделов) дисциплины</w:t>
            </w:r>
          </w:p>
        </w:tc>
        <w:tc>
          <w:tcPr>
            <w:tcW w:w="5670" w:type="dxa"/>
          </w:tcPr>
          <w:p w14:paraId="1D284628" w14:textId="182DB389" w:rsidR="00A85500" w:rsidRPr="000C6A12" w:rsidRDefault="00A85500" w:rsidP="004903C3">
            <w:pPr>
              <w:keepNext/>
              <w:spacing w:after="0"/>
              <w:jc w:val="both"/>
              <w:rPr>
                <w:rFonts w:ascii="Times New Roman" w:hAnsi="Times New Roman"/>
                <w:b/>
              </w:rPr>
            </w:pPr>
            <w:r w:rsidRPr="000C6A12">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835" w:type="dxa"/>
          </w:tcPr>
          <w:p w14:paraId="2D1834FD" w14:textId="77777777" w:rsidR="00A85500" w:rsidRPr="000C6A12" w:rsidRDefault="00A85500" w:rsidP="00695943">
            <w:pPr>
              <w:keepNext/>
              <w:spacing w:after="0"/>
              <w:jc w:val="both"/>
              <w:rPr>
                <w:rFonts w:ascii="Times New Roman" w:hAnsi="Times New Roman"/>
                <w:b/>
              </w:rPr>
            </w:pPr>
            <w:r w:rsidRPr="000C6A12">
              <w:rPr>
                <w:rFonts w:ascii="Times New Roman" w:hAnsi="Times New Roman"/>
                <w:b/>
              </w:rPr>
              <w:t>Формы проведения занятий</w:t>
            </w:r>
          </w:p>
        </w:tc>
      </w:tr>
      <w:tr w:rsidR="00FA3AEA" w:rsidRPr="000C6A12" w14:paraId="4D724BF2" w14:textId="77777777" w:rsidTr="00923E05">
        <w:tc>
          <w:tcPr>
            <w:tcW w:w="1951" w:type="dxa"/>
          </w:tcPr>
          <w:p w14:paraId="15E8F9D5" w14:textId="77777777" w:rsidR="00FA3AEA" w:rsidRPr="000C6A12" w:rsidRDefault="00FA3AEA" w:rsidP="00FA3AEA">
            <w:pPr>
              <w:spacing w:after="0"/>
              <w:rPr>
                <w:rFonts w:ascii="Times New Roman" w:hAnsi="Times New Roman"/>
              </w:rPr>
            </w:pPr>
            <w:r w:rsidRPr="000C6A12">
              <w:rPr>
                <w:rFonts w:ascii="Times New Roman" w:hAnsi="Times New Roman"/>
              </w:rPr>
              <w:t xml:space="preserve">Концепция стоимости и информационная база оценки. Специфика бизнеса как объекта оценки. </w:t>
            </w:r>
          </w:p>
        </w:tc>
        <w:tc>
          <w:tcPr>
            <w:tcW w:w="5670" w:type="dxa"/>
          </w:tcPr>
          <w:p w14:paraId="26746D5B"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Содержание Федеральных стандартов по оценке бизнеса и активов.</w:t>
            </w:r>
          </w:p>
          <w:p w14:paraId="5B94003E"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Закон об акционерных обществах.</w:t>
            </w:r>
          </w:p>
          <w:p w14:paraId="57DA2F9A"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 xml:space="preserve">Определение бизнеса, содержащееся в нормативно-правовых актах и стандартах оценки. Специфика бизнеса как объекта оценки. </w:t>
            </w:r>
          </w:p>
          <w:p w14:paraId="6861020E"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 xml:space="preserve">Содержание понятий «собственный капитал», «акционерный капитал», «инвестированный капитал», «Enterprise value», «капитализация», «источники финансирования». </w:t>
            </w:r>
          </w:p>
          <w:p w14:paraId="6C98CE7E"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 xml:space="preserve">Понятие основной операционной деятельности, операционных и неоперационных (непрофильных, нефункциональных) активов. </w:t>
            </w:r>
          </w:p>
          <w:p w14:paraId="3D3697D5"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Постановка задания на оценку и основные этапы оценки.</w:t>
            </w:r>
          </w:p>
          <w:p w14:paraId="726B9B1F"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 xml:space="preserve">Информация необходимая для проведения оценки активов и бизнеса.  </w:t>
            </w:r>
          </w:p>
          <w:p w14:paraId="252ADED0" w14:textId="77777777" w:rsidR="00FA3AEA" w:rsidRPr="000C6A12" w:rsidRDefault="00FA3AEA" w:rsidP="00FA3AEA">
            <w:pPr>
              <w:pStyle w:val="a8"/>
              <w:widowControl w:val="0"/>
              <w:numPr>
                <w:ilvl w:val="0"/>
                <w:numId w:val="4"/>
              </w:numPr>
              <w:tabs>
                <w:tab w:val="left" w:pos="318"/>
                <w:tab w:val="left" w:pos="1134"/>
                <w:tab w:val="left" w:pos="1276"/>
              </w:tabs>
              <w:ind w:left="0" w:firstLine="0"/>
              <w:contextualSpacing/>
              <w:rPr>
                <w:szCs w:val="24"/>
              </w:rPr>
            </w:pPr>
            <w:r w:rsidRPr="000C6A12">
              <w:rPr>
                <w:szCs w:val="24"/>
              </w:rPr>
              <w:t xml:space="preserve">Основные источники информации. </w:t>
            </w:r>
          </w:p>
          <w:p w14:paraId="5A58D45D" w14:textId="78B2906D" w:rsidR="00FA3AEA" w:rsidRPr="000C6A12" w:rsidRDefault="00FA3AEA" w:rsidP="00FA3AEA">
            <w:pPr>
              <w:tabs>
                <w:tab w:val="left" w:pos="318"/>
                <w:tab w:val="left" w:pos="1134"/>
                <w:tab w:val="left" w:pos="1276"/>
              </w:tabs>
              <w:spacing w:after="0"/>
              <w:rPr>
                <w:rFonts w:ascii="Times New Roman" w:hAnsi="Times New Roman"/>
                <w:b/>
              </w:rPr>
            </w:pPr>
            <w:r w:rsidRPr="000C6A12">
              <w:rPr>
                <w:rFonts w:ascii="Times New Roman" w:hAnsi="Times New Roman"/>
              </w:rPr>
              <w:t>Рекомендуемые источники из раздела 8: 1, 2, 3, 4, 5, 6, 7, 8, 9, 10, 11, 17, 19 и раздела 9: 1, 2, 3.</w:t>
            </w:r>
          </w:p>
        </w:tc>
        <w:tc>
          <w:tcPr>
            <w:tcW w:w="2835" w:type="dxa"/>
          </w:tcPr>
          <w:p w14:paraId="1CD7E3E1"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 xml:space="preserve">1.Обсуждение вопросов, выступления и обсуждение выступлений студентов. </w:t>
            </w:r>
          </w:p>
          <w:p w14:paraId="214DFE64" w14:textId="77777777" w:rsidR="00FA3AEA" w:rsidRPr="000C6A12" w:rsidRDefault="00FA3AEA" w:rsidP="00FA3AEA">
            <w:pPr>
              <w:pStyle w:val="a8"/>
              <w:tabs>
                <w:tab w:val="left" w:pos="993"/>
                <w:tab w:val="left" w:pos="1134"/>
                <w:tab w:val="left" w:pos="1276"/>
              </w:tabs>
              <w:ind w:left="0"/>
              <w:contextualSpacing/>
              <w:rPr>
                <w:szCs w:val="24"/>
              </w:rPr>
            </w:pPr>
            <w:r w:rsidRPr="000C6A12">
              <w:rPr>
                <w:szCs w:val="24"/>
              </w:rPr>
              <w:t>2.Выполнение задания по ознакомлению с основными базами данных. Обсуждение результатов.</w:t>
            </w:r>
          </w:p>
          <w:p w14:paraId="4824F907" w14:textId="77777777" w:rsidR="00FA3AEA" w:rsidRPr="000C6A12" w:rsidRDefault="00FA3AEA" w:rsidP="00FA3AEA">
            <w:pPr>
              <w:pStyle w:val="a8"/>
              <w:tabs>
                <w:tab w:val="left" w:pos="993"/>
                <w:tab w:val="left" w:pos="1134"/>
                <w:tab w:val="left" w:pos="1276"/>
              </w:tabs>
              <w:ind w:left="0"/>
              <w:contextualSpacing/>
              <w:rPr>
                <w:b/>
                <w:szCs w:val="24"/>
              </w:rPr>
            </w:pPr>
            <w:r w:rsidRPr="000C6A12">
              <w:rPr>
                <w:szCs w:val="24"/>
              </w:rPr>
              <w:t>3.Обсуждение проблем сбора и обработки информации для целей оценки. Выполнение практических заданий по анализу финансовой отчетности и анализу рынка. Обсуждение результатов.</w:t>
            </w:r>
          </w:p>
        </w:tc>
      </w:tr>
      <w:tr w:rsidR="00FA3AEA" w:rsidRPr="000C6A12" w14:paraId="626FAC32" w14:textId="77777777" w:rsidTr="00923E05">
        <w:tc>
          <w:tcPr>
            <w:tcW w:w="1951" w:type="dxa"/>
          </w:tcPr>
          <w:p w14:paraId="34D86AEA" w14:textId="77777777" w:rsidR="00FA3AEA" w:rsidRPr="000C6A12" w:rsidRDefault="00FA3AEA" w:rsidP="00FA3AEA">
            <w:pPr>
              <w:spacing w:after="0"/>
              <w:rPr>
                <w:rFonts w:ascii="Times New Roman" w:hAnsi="Times New Roman"/>
              </w:rPr>
            </w:pPr>
            <w:r w:rsidRPr="000C6A12">
              <w:rPr>
                <w:rFonts w:ascii="Times New Roman" w:hAnsi="Times New Roman"/>
              </w:rPr>
              <w:t xml:space="preserve">Методологические основы оценки бизнеса. Доходный подход. </w:t>
            </w:r>
          </w:p>
        </w:tc>
        <w:tc>
          <w:tcPr>
            <w:tcW w:w="5670" w:type="dxa"/>
          </w:tcPr>
          <w:p w14:paraId="547C4341"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Экономическое содержание и условия применения метода дисконтированных денежных потоков. Основные этапы метода дисконтированных денежных потоков. </w:t>
            </w:r>
          </w:p>
          <w:p w14:paraId="3E2D036F"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Основные модели денежных потоков, анализируемые в процессе оценки бизнеса методом ДДП. </w:t>
            </w:r>
          </w:p>
          <w:p w14:paraId="5FE98599"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Основные факторы, влияющие на определение длительности прогнозного периода. </w:t>
            </w:r>
          </w:p>
          <w:p w14:paraId="1CB73B57"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Формирование денежного потока на собственный капитал. </w:t>
            </w:r>
          </w:p>
          <w:p w14:paraId="3C6C3CA4"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Расчет денежного потока на инвестированный капитал. </w:t>
            </w:r>
          </w:p>
          <w:p w14:paraId="1F5F36B9"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Экономическое содержание ставки дисконтирования. </w:t>
            </w:r>
          </w:p>
          <w:p w14:paraId="22C31433"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Модели ставки дисконтирования для денежных потоков бизнеса и формулы ее расчета. Оценка рисков. </w:t>
            </w:r>
          </w:p>
          <w:p w14:paraId="30EABCD3"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Определение безрисковой ставки доходности. </w:t>
            </w:r>
          </w:p>
          <w:p w14:paraId="385AAB64"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Сущность и расчет бета-коэффициента. </w:t>
            </w:r>
          </w:p>
          <w:p w14:paraId="096DF2C6"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Понятие рыночной премии. Поправки за прочие риски.</w:t>
            </w:r>
          </w:p>
          <w:p w14:paraId="5A07486E"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Методы расчета остаточной стоимости бизнеса. Модель Гордона и условия ее применения. </w:t>
            </w:r>
          </w:p>
          <w:p w14:paraId="64728E22"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Заключительные поправки к предварительной стоимости бизнеса, рассчитанной методом ДДП. </w:t>
            </w:r>
          </w:p>
          <w:p w14:paraId="19C396F4"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Метод капитализации: экономическое </w:t>
            </w:r>
            <w:r w:rsidRPr="000C6A12">
              <w:rPr>
                <w:szCs w:val="24"/>
              </w:rPr>
              <w:lastRenderedPageBreak/>
              <w:t xml:space="preserve">содержание, условия применения, базовая формула, основные этапы. </w:t>
            </w:r>
          </w:p>
          <w:p w14:paraId="7F82D7FE"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 xml:space="preserve">Способы расчета ставки капитализации для доходов бизнеса. Связь между ставкой дисконтирования и ставкой капитализации при оценке бизнеса. </w:t>
            </w:r>
          </w:p>
          <w:p w14:paraId="59A524CE" w14:textId="77777777" w:rsidR="00FA3AEA" w:rsidRPr="000C6A12" w:rsidRDefault="00FA3AEA" w:rsidP="00FA3AEA">
            <w:pPr>
              <w:pStyle w:val="a8"/>
              <w:widowControl w:val="0"/>
              <w:numPr>
                <w:ilvl w:val="0"/>
                <w:numId w:val="5"/>
              </w:numPr>
              <w:tabs>
                <w:tab w:val="left" w:pos="318"/>
              </w:tabs>
              <w:ind w:left="0" w:firstLine="0"/>
              <w:contextualSpacing/>
              <w:rPr>
                <w:szCs w:val="24"/>
              </w:rPr>
            </w:pPr>
            <w:r w:rsidRPr="000C6A12">
              <w:rPr>
                <w:szCs w:val="24"/>
              </w:rPr>
              <w:t>Обсуждение актуальных вопросов оценки бизнеса. Дискуссия. Решение задач. Презентация и обсуждение результатов решения ситуационной задачи.</w:t>
            </w:r>
          </w:p>
          <w:p w14:paraId="03B5C209" w14:textId="2F81E4A7" w:rsidR="00FA3AEA" w:rsidRPr="000C6A12" w:rsidRDefault="00FA3AEA" w:rsidP="00FA3AEA">
            <w:pPr>
              <w:tabs>
                <w:tab w:val="left" w:pos="318"/>
              </w:tabs>
              <w:spacing w:after="0"/>
              <w:rPr>
                <w:rFonts w:ascii="Times New Roman" w:hAnsi="Times New Roman"/>
                <w:b/>
              </w:rPr>
            </w:pPr>
            <w:r w:rsidRPr="000C6A12">
              <w:rPr>
                <w:rFonts w:ascii="Times New Roman" w:hAnsi="Times New Roman"/>
              </w:rPr>
              <w:t xml:space="preserve">Рекомендуемые источники из раздела 8: 14, 16 и раздела 9: </w:t>
            </w:r>
            <w:r>
              <w:rPr>
                <w:rFonts w:ascii="Times New Roman" w:hAnsi="Times New Roman"/>
              </w:rPr>
              <w:t>4</w:t>
            </w:r>
          </w:p>
        </w:tc>
        <w:tc>
          <w:tcPr>
            <w:tcW w:w="2835" w:type="dxa"/>
          </w:tcPr>
          <w:p w14:paraId="6EE18C5D" w14:textId="77777777" w:rsidR="00FA3AEA" w:rsidRPr="000C6A12" w:rsidRDefault="00FA3AEA" w:rsidP="00FA3AEA">
            <w:pPr>
              <w:pStyle w:val="a8"/>
              <w:tabs>
                <w:tab w:val="left" w:pos="993"/>
                <w:tab w:val="left" w:pos="1134"/>
                <w:tab w:val="left" w:pos="1276"/>
              </w:tabs>
              <w:ind w:left="0"/>
              <w:rPr>
                <w:szCs w:val="24"/>
              </w:rPr>
            </w:pPr>
            <w:r w:rsidRPr="000C6A12">
              <w:rPr>
                <w:szCs w:val="24"/>
              </w:rPr>
              <w:lastRenderedPageBreak/>
              <w:t>1. Заслушивание кратких докладов, обсуждение, подведение итогов.</w:t>
            </w:r>
          </w:p>
          <w:p w14:paraId="5DD2B55C" w14:textId="77777777" w:rsidR="00FA3AEA" w:rsidRPr="000C6A12" w:rsidRDefault="00FA3AEA" w:rsidP="00FA3AEA">
            <w:pPr>
              <w:pStyle w:val="a8"/>
              <w:tabs>
                <w:tab w:val="left" w:pos="993"/>
                <w:tab w:val="left" w:pos="1134"/>
                <w:tab w:val="left" w:pos="1276"/>
              </w:tabs>
              <w:ind w:left="0"/>
              <w:rPr>
                <w:szCs w:val="24"/>
              </w:rPr>
            </w:pPr>
            <w:r w:rsidRPr="000C6A12">
              <w:rPr>
                <w:szCs w:val="24"/>
              </w:rPr>
              <w:t>2. Рассмотрение практико-ориентированных задач по теме занятия и кейс-стади. Обсуждение полученных результатов, подведение итогов.</w:t>
            </w:r>
          </w:p>
          <w:p w14:paraId="778461B6" w14:textId="77777777" w:rsidR="00FA3AEA" w:rsidRPr="000C6A12" w:rsidRDefault="00FA3AEA" w:rsidP="00FA3AEA">
            <w:pPr>
              <w:pStyle w:val="a8"/>
              <w:tabs>
                <w:tab w:val="left" w:pos="993"/>
                <w:tab w:val="left" w:pos="1134"/>
                <w:tab w:val="left" w:pos="1276"/>
              </w:tabs>
              <w:ind w:left="0"/>
              <w:rPr>
                <w:szCs w:val="24"/>
              </w:rPr>
            </w:pPr>
            <w:r w:rsidRPr="000C6A12">
              <w:rPr>
                <w:szCs w:val="24"/>
              </w:rPr>
              <w:t>3. Вопросы для самостоятельной работы (соответствуют вопросам занятия)</w:t>
            </w:r>
          </w:p>
          <w:p w14:paraId="2CA57469" w14:textId="77777777" w:rsidR="00FA3AEA" w:rsidRPr="000C6A12" w:rsidRDefault="00FA3AEA" w:rsidP="00FA3AEA">
            <w:pPr>
              <w:keepNext/>
              <w:spacing w:after="0"/>
              <w:rPr>
                <w:rFonts w:ascii="Times New Roman" w:hAnsi="Times New Roman"/>
                <w:b/>
              </w:rPr>
            </w:pPr>
          </w:p>
        </w:tc>
      </w:tr>
      <w:tr w:rsidR="00FA3AEA" w:rsidRPr="000C6A12" w14:paraId="637A51B5" w14:textId="77777777" w:rsidTr="00923E05">
        <w:tc>
          <w:tcPr>
            <w:tcW w:w="1951" w:type="dxa"/>
          </w:tcPr>
          <w:p w14:paraId="712DE203" w14:textId="77777777" w:rsidR="00FA3AEA" w:rsidRPr="000C6A12" w:rsidRDefault="00FA3AEA" w:rsidP="00FA3AEA">
            <w:pPr>
              <w:rPr>
                <w:rFonts w:ascii="Times New Roman" w:hAnsi="Times New Roman"/>
              </w:rPr>
            </w:pPr>
            <w:r w:rsidRPr="000C6A12">
              <w:rPr>
                <w:rFonts w:ascii="Times New Roman" w:hAnsi="Times New Roman"/>
              </w:rPr>
              <w:t xml:space="preserve">Сравнительный подход к оценке бизнеса.  </w:t>
            </w:r>
          </w:p>
        </w:tc>
        <w:tc>
          <w:tcPr>
            <w:tcW w:w="5670" w:type="dxa"/>
          </w:tcPr>
          <w:p w14:paraId="64F156B7"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Методы сравнительного подхода. </w:t>
            </w:r>
          </w:p>
          <w:p w14:paraId="1998A3DE"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Экономическое содержание, условия применения, основные этапы метода компаний-аналогов/рынка капиталов. </w:t>
            </w:r>
          </w:p>
          <w:p w14:paraId="0FD33905"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Анализ и отбор сопоставимых компаний; сбор необходимой информации; корректировка отчетности. </w:t>
            </w:r>
          </w:p>
          <w:p w14:paraId="353F1F3A"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519DC691"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Специфика формирования числителя для расчета мультипликатора при различной структуре капитала объекта оценки и компаний-аналогов. </w:t>
            </w:r>
          </w:p>
          <w:p w14:paraId="2CD781FE"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Интервальные и моментные мультипликаторы. </w:t>
            </w:r>
          </w:p>
          <w:p w14:paraId="62A2B487"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Условия использования мультипликатора на основе выручки. Специфика расчета мультипликатора на основе показателя EBITDA, EBIT. Условия использования мультипликатора Рыночная/Балансовая стоимость. Мультипликатор, используемый для оценки привилегированных акций.</w:t>
            </w:r>
          </w:p>
          <w:p w14:paraId="16F49548"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Показатели дохода, используемые в знаменателе мультипликатора.</w:t>
            </w:r>
          </w:p>
          <w:p w14:paraId="400FB6C2"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Заключительные поправки, вводимые к предварительной стоимости в методе компании-аналога для получения итоговой стоимости бизнеса.</w:t>
            </w:r>
          </w:p>
          <w:p w14:paraId="35E314E2"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Экономическое содержание, условия применения, основные этапы метода сделок. </w:t>
            </w:r>
          </w:p>
          <w:p w14:paraId="63A4E4DC"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Специфика ценового мультипликатора, рассчитанного по данным рынка M&amp;A.  </w:t>
            </w:r>
          </w:p>
          <w:p w14:paraId="47ECC60E" w14:textId="77777777" w:rsidR="00FA3AEA" w:rsidRPr="000C6A12" w:rsidRDefault="00FA3AEA" w:rsidP="00FA3AEA">
            <w:pPr>
              <w:pStyle w:val="a8"/>
              <w:widowControl w:val="0"/>
              <w:numPr>
                <w:ilvl w:val="0"/>
                <w:numId w:val="6"/>
              </w:numPr>
              <w:tabs>
                <w:tab w:val="left" w:pos="460"/>
                <w:tab w:val="left" w:pos="1276"/>
              </w:tabs>
              <w:ind w:left="0" w:firstLine="0"/>
              <w:contextualSpacing/>
              <w:rPr>
                <w:szCs w:val="24"/>
              </w:rPr>
            </w:pPr>
            <w:r w:rsidRPr="000C6A12">
              <w:rPr>
                <w:szCs w:val="24"/>
              </w:rPr>
              <w:t xml:space="preserve">Использование отраслевых коэффициентов и баз данных для расчета стоимости. </w:t>
            </w:r>
          </w:p>
          <w:p w14:paraId="3E0403AE" w14:textId="6176E3C5" w:rsidR="00FA3AEA" w:rsidRPr="000C6A12" w:rsidRDefault="00FA3AEA" w:rsidP="00FA3AEA">
            <w:pPr>
              <w:pStyle w:val="a8"/>
              <w:tabs>
                <w:tab w:val="left" w:pos="993"/>
                <w:tab w:val="left" w:pos="1134"/>
                <w:tab w:val="left" w:pos="1276"/>
              </w:tabs>
              <w:ind w:left="0"/>
              <w:rPr>
                <w:b/>
                <w:szCs w:val="24"/>
              </w:rPr>
            </w:pPr>
            <w:r w:rsidRPr="000C6A12">
              <w:rPr>
                <w:szCs w:val="24"/>
              </w:rPr>
              <w:t xml:space="preserve">Рекомендуемые источники из раздела 8: 19 и раздела 9: </w:t>
            </w:r>
            <w:r>
              <w:rPr>
                <w:szCs w:val="24"/>
              </w:rPr>
              <w:t>4</w:t>
            </w:r>
          </w:p>
        </w:tc>
        <w:tc>
          <w:tcPr>
            <w:tcW w:w="2835" w:type="dxa"/>
          </w:tcPr>
          <w:p w14:paraId="3B0DFA63"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1. Обсуждение вопросов семинарского занятия.</w:t>
            </w:r>
          </w:p>
          <w:p w14:paraId="224B6914"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2. Решение задач.</w:t>
            </w:r>
          </w:p>
          <w:p w14:paraId="420AF82F"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3. Вопросы для самостоятельной работы (соответствуют вопросам занятия)</w:t>
            </w:r>
          </w:p>
          <w:p w14:paraId="39E00DB3" w14:textId="77777777" w:rsidR="00FA3AEA" w:rsidRPr="000C6A12" w:rsidRDefault="00FA3AEA" w:rsidP="00FA3AEA">
            <w:pPr>
              <w:keepNext/>
              <w:spacing w:after="0"/>
              <w:rPr>
                <w:rFonts w:ascii="Times New Roman" w:hAnsi="Times New Roman"/>
                <w:b/>
              </w:rPr>
            </w:pPr>
          </w:p>
        </w:tc>
      </w:tr>
      <w:tr w:rsidR="00FA3AEA" w:rsidRPr="000C6A12" w14:paraId="3F964041" w14:textId="77777777" w:rsidTr="00923E05">
        <w:tc>
          <w:tcPr>
            <w:tcW w:w="1951" w:type="dxa"/>
          </w:tcPr>
          <w:p w14:paraId="669D8A1B" w14:textId="77777777" w:rsidR="00FA3AEA" w:rsidRPr="000C6A12" w:rsidRDefault="00FA3AEA" w:rsidP="00FA3AEA">
            <w:pPr>
              <w:rPr>
                <w:rFonts w:ascii="Times New Roman" w:hAnsi="Times New Roman"/>
              </w:rPr>
            </w:pPr>
            <w:r w:rsidRPr="000C6A12">
              <w:rPr>
                <w:rFonts w:ascii="Times New Roman" w:hAnsi="Times New Roman"/>
              </w:rPr>
              <w:t xml:space="preserve">Затратный подход к оценке бизнеса. Оценка активов.  </w:t>
            </w:r>
          </w:p>
        </w:tc>
        <w:tc>
          <w:tcPr>
            <w:tcW w:w="5670" w:type="dxa"/>
          </w:tcPr>
          <w:p w14:paraId="7080D7CC"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 xml:space="preserve">Необходимость и условия применения метода чистых активов. Экономическое содержание, основные этапы расчета и формула метода чистых активов. </w:t>
            </w:r>
          </w:p>
          <w:p w14:paraId="19E3AFF0"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 xml:space="preserve">Отличие балансовой величины собственного </w:t>
            </w:r>
            <w:r w:rsidRPr="000C6A12">
              <w:rPr>
                <w:szCs w:val="24"/>
              </w:rPr>
              <w:lastRenderedPageBreak/>
              <w:t xml:space="preserve">капитала от рыночной стоимости чистых активов. </w:t>
            </w:r>
          </w:p>
          <w:p w14:paraId="4EE1435B"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Специализированные и неспециализированные активы.</w:t>
            </w:r>
          </w:p>
          <w:p w14:paraId="32E1EA9A"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Методы оценки нематериальных активов.</w:t>
            </w:r>
          </w:p>
          <w:p w14:paraId="1FF1E90B"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Методы оценки машин и оборудования.</w:t>
            </w:r>
          </w:p>
          <w:p w14:paraId="1E860F55"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Методы оценки коммерческой и производственной недвижимости.</w:t>
            </w:r>
          </w:p>
          <w:p w14:paraId="1806FC89"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Особенности применения доходного подхода к оценке активов. Использование инструментария доходного подхода для анализа внешнего (экономического) устаревания активов и имущественного комплекса.</w:t>
            </w:r>
          </w:p>
          <w:p w14:paraId="5F12C046"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 xml:space="preserve">Корректировка стоимости дебиторской задолженности. </w:t>
            </w:r>
          </w:p>
          <w:p w14:paraId="6D673995"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Особенности оценки полученных в лизинг машин и оборудования при оценке стоимости бизнеса методом чистых активов.</w:t>
            </w:r>
          </w:p>
          <w:p w14:paraId="2C190882" w14:textId="77777777" w:rsidR="00FA3AEA" w:rsidRPr="000C6A12" w:rsidRDefault="00FA3AEA" w:rsidP="00FA3AEA">
            <w:pPr>
              <w:pStyle w:val="a8"/>
              <w:widowControl w:val="0"/>
              <w:numPr>
                <w:ilvl w:val="0"/>
                <w:numId w:val="7"/>
              </w:numPr>
              <w:tabs>
                <w:tab w:val="left" w:pos="318"/>
                <w:tab w:val="left" w:pos="1276"/>
              </w:tabs>
              <w:ind w:left="0" w:firstLine="0"/>
              <w:contextualSpacing/>
              <w:rPr>
                <w:szCs w:val="24"/>
              </w:rPr>
            </w:pPr>
            <w:r w:rsidRPr="000C6A12">
              <w:rPr>
                <w:szCs w:val="24"/>
              </w:rPr>
              <w:t xml:space="preserve"> Метод ликвидационной стоимости к оценке бизнеса. </w:t>
            </w:r>
          </w:p>
          <w:p w14:paraId="72A6C977" w14:textId="576834F9" w:rsidR="00FA3AEA" w:rsidRPr="000C6A12" w:rsidRDefault="00FA3AEA" w:rsidP="00FA3AEA">
            <w:pPr>
              <w:widowControl w:val="0"/>
              <w:tabs>
                <w:tab w:val="left" w:pos="993"/>
                <w:tab w:val="left" w:pos="1134"/>
                <w:tab w:val="left" w:pos="1276"/>
              </w:tabs>
              <w:spacing w:after="0"/>
              <w:rPr>
                <w:rFonts w:ascii="Times New Roman" w:hAnsi="Times New Roman"/>
                <w:b/>
              </w:rPr>
            </w:pPr>
            <w:r w:rsidRPr="000C6A12">
              <w:rPr>
                <w:rFonts w:ascii="Times New Roman" w:hAnsi="Times New Roman"/>
              </w:rPr>
              <w:t xml:space="preserve">Рекомендуемые источники из раздела 8: 14, 15, 16 и раздела 9: 1, 3, </w:t>
            </w:r>
            <w:r>
              <w:rPr>
                <w:rFonts w:ascii="Times New Roman" w:hAnsi="Times New Roman"/>
              </w:rPr>
              <w:t>4</w:t>
            </w:r>
          </w:p>
        </w:tc>
        <w:tc>
          <w:tcPr>
            <w:tcW w:w="2835" w:type="dxa"/>
          </w:tcPr>
          <w:p w14:paraId="038BBF2A"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lastRenderedPageBreak/>
              <w:t xml:space="preserve">1. Обсуждение вопросов семинарского занятия, заслушивание кратких докладов (выступлений), обсуждение </w:t>
            </w:r>
            <w:r w:rsidRPr="000C6A12">
              <w:rPr>
                <w:rFonts w:ascii="Times New Roman" w:hAnsi="Times New Roman"/>
              </w:rPr>
              <w:lastRenderedPageBreak/>
              <w:t>выступлений, подведение итогов.</w:t>
            </w:r>
          </w:p>
          <w:p w14:paraId="23316C13" w14:textId="77777777" w:rsidR="00FA3AEA" w:rsidRPr="000C6A12" w:rsidRDefault="00FA3AEA" w:rsidP="00FA3AEA">
            <w:pPr>
              <w:widowControl w:val="0"/>
              <w:tabs>
                <w:tab w:val="left" w:pos="993"/>
                <w:tab w:val="left" w:pos="1134"/>
                <w:tab w:val="left" w:pos="1276"/>
              </w:tabs>
              <w:spacing w:after="0"/>
              <w:rPr>
                <w:rFonts w:ascii="Times New Roman" w:hAnsi="Times New Roman"/>
                <w:lang w:eastAsia="ru-RU"/>
              </w:rPr>
            </w:pPr>
            <w:r w:rsidRPr="000C6A12">
              <w:rPr>
                <w:rFonts w:ascii="Times New Roman" w:hAnsi="Times New Roman"/>
              </w:rPr>
              <w:t>2.</w:t>
            </w:r>
            <w:r w:rsidRPr="000C6A12">
              <w:rPr>
                <w:rFonts w:ascii="Times New Roman" w:hAnsi="Times New Roman"/>
                <w:lang w:eastAsia="ru-RU"/>
              </w:rPr>
              <w:t xml:space="preserve">  Решение практико-ориентированных задач.</w:t>
            </w:r>
          </w:p>
          <w:p w14:paraId="3A0BE91F" w14:textId="77777777" w:rsidR="00FA3AEA" w:rsidRPr="000C6A12" w:rsidRDefault="00FA3AEA" w:rsidP="00FA3AEA">
            <w:pPr>
              <w:widowControl w:val="0"/>
              <w:tabs>
                <w:tab w:val="left" w:pos="993"/>
                <w:tab w:val="left" w:pos="1134"/>
                <w:tab w:val="left" w:pos="1276"/>
              </w:tabs>
              <w:spacing w:after="0"/>
              <w:rPr>
                <w:rFonts w:ascii="Times New Roman" w:hAnsi="Times New Roman"/>
                <w:lang w:eastAsia="ru-RU"/>
              </w:rPr>
            </w:pPr>
            <w:r w:rsidRPr="000C6A12">
              <w:rPr>
                <w:rFonts w:ascii="Times New Roman" w:hAnsi="Times New Roman"/>
                <w:lang w:eastAsia="ru-RU"/>
              </w:rPr>
              <w:t>3. Дискуссия о необходимости и особенностях метода чистых активов в современной российской оценке. Анализ отчетов об оценке. Проведение экспертизы отчетов об оценке. Обсуждение результатов. Подведение итогов.</w:t>
            </w:r>
          </w:p>
          <w:p w14:paraId="75FB2A64" w14:textId="77777777" w:rsidR="00FA3AEA" w:rsidRPr="000C6A12" w:rsidRDefault="00FA3AEA" w:rsidP="00FA3AEA">
            <w:pPr>
              <w:tabs>
                <w:tab w:val="left" w:pos="993"/>
                <w:tab w:val="left" w:pos="1134"/>
                <w:tab w:val="left" w:pos="1276"/>
              </w:tabs>
              <w:spacing w:after="0"/>
              <w:rPr>
                <w:rFonts w:ascii="Times New Roman" w:hAnsi="Times New Roman"/>
                <w:b/>
              </w:rPr>
            </w:pPr>
            <w:r w:rsidRPr="000C6A12">
              <w:rPr>
                <w:rFonts w:ascii="Times New Roman" w:hAnsi="Times New Roman"/>
              </w:rPr>
              <w:t>4. Вопросы для самостоятельной работы (соответствуют вопросам занятия)</w:t>
            </w:r>
          </w:p>
        </w:tc>
      </w:tr>
      <w:tr w:rsidR="00FA3AEA" w:rsidRPr="000C6A12" w14:paraId="39B75248" w14:textId="77777777" w:rsidTr="00923E05">
        <w:tc>
          <w:tcPr>
            <w:tcW w:w="1951" w:type="dxa"/>
          </w:tcPr>
          <w:p w14:paraId="022BD642" w14:textId="77777777" w:rsidR="00FA3AEA" w:rsidRPr="000C6A12" w:rsidRDefault="00FA3AEA" w:rsidP="00FA3AEA">
            <w:pPr>
              <w:rPr>
                <w:rFonts w:ascii="Times New Roman" w:hAnsi="Times New Roman"/>
              </w:rPr>
            </w:pPr>
            <w:r w:rsidRPr="000C6A12">
              <w:rPr>
                <w:rFonts w:ascii="Times New Roman" w:hAnsi="Times New Roman"/>
              </w:rPr>
              <w:lastRenderedPageBreak/>
              <w:t xml:space="preserve">Выведение итоговой величины стоимости.  Отчет об оценке. </w:t>
            </w:r>
          </w:p>
        </w:tc>
        <w:tc>
          <w:tcPr>
            <w:tcW w:w="5670" w:type="dxa"/>
          </w:tcPr>
          <w:p w14:paraId="4ABC6008" w14:textId="77777777" w:rsidR="00FA3AEA" w:rsidRPr="000C6A12" w:rsidRDefault="00FA3AEA" w:rsidP="00FA3AEA">
            <w:pPr>
              <w:pStyle w:val="a8"/>
              <w:widowControl w:val="0"/>
              <w:numPr>
                <w:ilvl w:val="0"/>
                <w:numId w:val="8"/>
              </w:numPr>
              <w:tabs>
                <w:tab w:val="left" w:pos="318"/>
                <w:tab w:val="left" w:pos="1134"/>
                <w:tab w:val="left" w:pos="1276"/>
              </w:tabs>
              <w:ind w:left="0" w:firstLine="0"/>
              <w:contextualSpacing/>
              <w:rPr>
                <w:szCs w:val="24"/>
              </w:rPr>
            </w:pPr>
            <w:r w:rsidRPr="000C6A12">
              <w:rPr>
                <w:szCs w:val="24"/>
              </w:rPr>
              <w:t>Процедура взвешивания результатов, полученных в рамках нескольких подходов к оценке. Определение весовых коэффициентов.</w:t>
            </w:r>
          </w:p>
          <w:p w14:paraId="37BCDF09" w14:textId="77777777" w:rsidR="00FA3AEA" w:rsidRPr="000C6A12" w:rsidRDefault="00FA3AEA" w:rsidP="00FA3AEA">
            <w:pPr>
              <w:pStyle w:val="a8"/>
              <w:widowControl w:val="0"/>
              <w:numPr>
                <w:ilvl w:val="0"/>
                <w:numId w:val="8"/>
              </w:numPr>
              <w:tabs>
                <w:tab w:val="left" w:pos="318"/>
                <w:tab w:val="left" w:pos="1134"/>
                <w:tab w:val="left" w:pos="1276"/>
              </w:tabs>
              <w:ind w:left="0" w:firstLine="0"/>
              <w:contextualSpacing/>
              <w:rPr>
                <w:szCs w:val="24"/>
              </w:rPr>
            </w:pPr>
            <w:r w:rsidRPr="000C6A12">
              <w:rPr>
                <w:szCs w:val="24"/>
              </w:rPr>
              <w:t xml:space="preserve">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w:t>
            </w:r>
          </w:p>
          <w:p w14:paraId="63C524B9" w14:textId="77777777" w:rsidR="00FA3AEA" w:rsidRPr="000C6A12" w:rsidRDefault="00FA3AEA" w:rsidP="00FA3AEA">
            <w:pPr>
              <w:pStyle w:val="a8"/>
              <w:widowControl w:val="0"/>
              <w:numPr>
                <w:ilvl w:val="0"/>
                <w:numId w:val="8"/>
              </w:numPr>
              <w:tabs>
                <w:tab w:val="left" w:pos="318"/>
                <w:tab w:val="left" w:pos="1134"/>
                <w:tab w:val="left" w:pos="1276"/>
              </w:tabs>
              <w:ind w:left="0" w:firstLine="0"/>
              <w:contextualSpacing/>
              <w:rPr>
                <w:szCs w:val="24"/>
              </w:rPr>
            </w:pPr>
            <w:r w:rsidRPr="000C6A12">
              <w:rPr>
                <w:szCs w:val="24"/>
              </w:rPr>
              <w:t xml:space="preserve">Контрольный и миноритарный пакет акций. Факторы, влияющие на уровень контроля пакетов акций. </w:t>
            </w:r>
          </w:p>
          <w:p w14:paraId="1D1EBFDA" w14:textId="77777777" w:rsidR="00FA3AEA" w:rsidRPr="000C6A12" w:rsidRDefault="00FA3AEA" w:rsidP="00FA3AEA">
            <w:pPr>
              <w:pStyle w:val="a8"/>
              <w:widowControl w:val="0"/>
              <w:numPr>
                <w:ilvl w:val="0"/>
                <w:numId w:val="8"/>
              </w:numPr>
              <w:tabs>
                <w:tab w:val="left" w:pos="318"/>
                <w:tab w:val="left" w:pos="1134"/>
                <w:tab w:val="left" w:pos="1276"/>
              </w:tabs>
              <w:ind w:left="0" w:firstLine="0"/>
              <w:contextualSpacing/>
              <w:rPr>
                <w:szCs w:val="24"/>
              </w:rPr>
            </w:pPr>
            <w:r w:rsidRPr="000C6A12">
              <w:rPr>
                <w:szCs w:val="24"/>
              </w:rPr>
              <w:t xml:space="preserve">Условия введения поправок к предварительной стоимости, отражающих премию за контроль и скидки на недостаток контроля и низкий уровень ликвидности. </w:t>
            </w:r>
          </w:p>
          <w:p w14:paraId="3FB2BE3A" w14:textId="77777777" w:rsidR="00FA3AEA" w:rsidRPr="000C6A12" w:rsidRDefault="00FA3AEA" w:rsidP="00FA3AEA">
            <w:pPr>
              <w:pStyle w:val="a8"/>
              <w:numPr>
                <w:ilvl w:val="0"/>
                <w:numId w:val="8"/>
              </w:numPr>
              <w:tabs>
                <w:tab w:val="left" w:pos="318"/>
                <w:tab w:val="left" w:pos="1134"/>
                <w:tab w:val="left" w:pos="1276"/>
              </w:tabs>
              <w:ind w:left="0" w:firstLine="0"/>
              <w:contextualSpacing/>
              <w:rPr>
                <w:szCs w:val="24"/>
              </w:rPr>
            </w:pPr>
            <w:r w:rsidRPr="000C6A12">
              <w:rPr>
                <w:szCs w:val="24"/>
              </w:rPr>
              <w:t>Требования законодательства и Федеральных стандартов оценки при составлении отчета об оценке. Структура отчёта. Характеристика основных разделов отчета.</w:t>
            </w:r>
          </w:p>
          <w:p w14:paraId="23AB3E18" w14:textId="47387B1B" w:rsidR="00FA3AEA" w:rsidRPr="000C6A12" w:rsidRDefault="00FA3AEA" w:rsidP="00FA3AEA">
            <w:pPr>
              <w:tabs>
                <w:tab w:val="left" w:pos="993"/>
                <w:tab w:val="left" w:pos="1134"/>
                <w:tab w:val="left" w:pos="1276"/>
              </w:tabs>
              <w:spacing w:after="0"/>
              <w:rPr>
                <w:rFonts w:ascii="Times New Roman" w:hAnsi="Times New Roman"/>
                <w:b/>
              </w:rPr>
            </w:pPr>
            <w:r w:rsidRPr="000C6A12">
              <w:rPr>
                <w:rFonts w:ascii="Times New Roman" w:hAnsi="Times New Roman"/>
              </w:rPr>
              <w:t xml:space="preserve">Рекомендуемые источники из раздела 8: 14, 16 и раздела 9: 1, </w:t>
            </w:r>
            <w:r>
              <w:rPr>
                <w:rFonts w:ascii="Times New Roman" w:hAnsi="Times New Roman"/>
              </w:rPr>
              <w:t>4</w:t>
            </w:r>
          </w:p>
        </w:tc>
        <w:tc>
          <w:tcPr>
            <w:tcW w:w="2835" w:type="dxa"/>
          </w:tcPr>
          <w:p w14:paraId="7B79F136"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1. Заслушивание выступлений, обсуждение вопросов.</w:t>
            </w:r>
          </w:p>
          <w:p w14:paraId="1027A44C"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 xml:space="preserve">2. </w:t>
            </w:r>
            <w:r w:rsidRPr="000C6A12">
              <w:rPr>
                <w:rFonts w:ascii="Times New Roman" w:hAnsi="Times New Roman"/>
                <w:lang w:eastAsia="ru-RU"/>
              </w:rPr>
              <w:t>Анализ примеров отчетов об оценке. Презентация и обсуждение результатов анализа и экспертизы отчетов об оценке.</w:t>
            </w:r>
          </w:p>
          <w:p w14:paraId="5BD6BEDD"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3 Вопросы для самостоятельной работы (соответствуют вопросам занятия)</w:t>
            </w:r>
          </w:p>
          <w:p w14:paraId="58651A85" w14:textId="77777777" w:rsidR="00FA3AEA" w:rsidRPr="000C6A12" w:rsidRDefault="00FA3AEA" w:rsidP="00FA3AEA">
            <w:pPr>
              <w:pStyle w:val="a8"/>
              <w:tabs>
                <w:tab w:val="left" w:pos="993"/>
                <w:tab w:val="left" w:pos="1134"/>
                <w:tab w:val="left" w:pos="1276"/>
              </w:tabs>
              <w:ind w:left="0"/>
              <w:rPr>
                <w:b/>
                <w:szCs w:val="24"/>
              </w:rPr>
            </w:pPr>
          </w:p>
        </w:tc>
      </w:tr>
      <w:tr w:rsidR="00FA3AEA" w:rsidRPr="000C6A12" w14:paraId="57F7BFF1" w14:textId="77777777" w:rsidTr="00923E05">
        <w:tc>
          <w:tcPr>
            <w:tcW w:w="1951" w:type="dxa"/>
          </w:tcPr>
          <w:p w14:paraId="48DC788F" w14:textId="77777777" w:rsidR="00FA3AEA" w:rsidRPr="000C6A12" w:rsidRDefault="00FA3AEA" w:rsidP="00FA3AEA">
            <w:pPr>
              <w:rPr>
                <w:rFonts w:ascii="Times New Roman" w:hAnsi="Times New Roman"/>
              </w:rPr>
            </w:pPr>
            <w:r w:rsidRPr="000C6A12">
              <w:rPr>
                <w:rFonts w:ascii="Times New Roman" w:hAnsi="Times New Roman"/>
              </w:rPr>
              <w:t>Управление на базе стоимости.</w:t>
            </w:r>
          </w:p>
        </w:tc>
        <w:tc>
          <w:tcPr>
            <w:tcW w:w="5670" w:type="dxa"/>
          </w:tcPr>
          <w:p w14:paraId="5506FAA2" w14:textId="77777777" w:rsidR="00FA3AEA" w:rsidRPr="000C6A12" w:rsidRDefault="00FA3AEA" w:rsidP="00FA3AEA">
            <w:pPr>
              <w:pStyle w:val="a8"/>
              <w:numPr>
                <w:ilvl w:val="0"/>
                <w:numId w:val="9"/>
              </w:numPr>
              <w:tabs>
                <w:tab w:val="left" w:pos="318"/>
                <w:tab w:val="left" w:pos="1134"/>
                <w:tab w:val="left" w:pos="1276"/>
              </w:tabs>
              <w:ind w:left="0" w:firstLine="0"/>
              <w:contextualSpacing/>
              <w:rPr>
                <w:szCs w:val="24"/>
              </w:rPr>
            </w:pPr>
            <w:r w:rsidRPr="000C6A12">
              <w:rPr>
                <w:szCs w:val="24"/>
              </w:rPr>
              <w:t xml:space="preserve">Стоимость как критерий эффективности и целевой стратегический показатель финансового менеджмента. </w:t>
            </w:r>
          </w:p>
          <w:p w14:paraId="07C9ED26" w14:textId="77777777" w:rsidR="00FA3AEA" w:rsidRPr="000C6A12" w:rsidRDefault="00FA3AEA" w:rsidP="00FA3AEA">
            <w:pPr>
              <w:pStyle w:val="a8"/>
              <w:numPr>
                <w:ilvl w:val="0"/>
                <w:numId w:val="9"/>
              </w:numPr>
              <w:tabs>
                <w:tab w:val="left" w:pos="318"/>
                <w:tab w:val="left" w:pos="1134"/>
                <w:tab w:val="left" w:pos="1276"/>
              </w:tabs>
              <w:ind w:left="0" w:firstLine="0"/>
              <w:contextualSpacing/>
              <w:rPr>
                <w:szCs w:val="24"/>
              </w:rPr>
            </w:pPr>
            <w:r w:rsidRPr="000C6A12">
              <w:rPr>
                <w:szCs w:val="24"/>
              </w:rPr>
              <w:t>Драйверы стоимости: FCF, R, ROIC, g. Экономическая прибыль.</w:t>
            </w:r>
          </w:p>
          <w:p w14:paraId="689B8B8A" w14:textId="77777777" w:rsidR="00FA3AEA" w:rsidRPr="000C6A12" w:rsidRDefault="00FA3AEA" w:rsidP="00FA3AEA">
            <w:pPr>
              <w:pStyle w:val="a8"/>
              <w:numPr>
                <w:ilvl w:val="0"/>
                <w:numId w:val="9"/>
              </w:numPr>
              <w:tabs>
                <w:tab w:val="left" w:pos="318"/>
                <w:tab w:val="left" w:pos="1134"/>
                <w:tab w:val="left" w:pos="1276"/>
              </w:tabs>
              <w:ind w:left="0" w:firstLine="0"/>
              <w:contextualSpacing/>
              <w:rPr>
                <w:szCs w:val="24"/>
              </w:rPr>
            </w:pPr>
            <w:r w:rsidRPr="000C6A12">
              <w:rPr>
                <w:szCs w:val="24"/>
              </w:rPr>
              <w:t>Корректировки инвестированного капитала и показателей доходов.</w:t>
            </w:r>
          </w:p>
          <w:p w14:paraId="32452AF0" w14:textId="77777777" w:rsidR="00FA3AEA" w:rsidRPr="000C6A12" w:rsidRDefault="00FA3AEA" w:rsidP="00FA3AEA">
            <w:pPr>
              <w:pStyle w:val="a8"/>
              <w:numPr>
                <w:ilvl w:val="0"/>
                <w:numId w:val="9"/>
              </w:numPr>
              <w:tabs>
                <w:tab w:val="left" w:pos="318"/>
                <w:tab w:val="left" w:pos="1134"/>
                <w:tab w:val="left" w:pos="1276"/>
              </w:tabs>
              <w:ind w:left="0" w:firstLine="0"/>
              <w:contextualSpacing/>
              <w:rPr>
                <w:szCs w:val="24"/>
              </w:rPr>
            </w:pPr>
            <w:r w:rsidRPr="000C6A12">
              <w:rPr>
                <w:szCs w:val="24"/>
              </w:rPr>
              <w:t xml:space="preserve">EVA, SVA, MVA. Оценка эффективности инвестиций с точки зрения создания стоимости. </w:t>
            </w:r>
          </w:p>
          <w:p w14:paraId="14D9E7E4" w14:textId="228D120E" w:rsidR="00FA3AEA" w:rsidRPr="000C6A12" w:rsidRDefault="00FA3AEA" w:rsidP="00FA3AEA">
            <w:pPr>
              <w:tabs>
                <w:tab w:val="left" w:pos="318"/>
                <w:tab w:val="left" w:pos="1134"/>
                <w:tab w:val="left" w:pos="1276"/>
              </w:tabs>
              <w:spacing w:after="0"/>
              <w:rPr>
                <w:rFonts w:ascii="Times New Roman" w:hAnsi="Times New Roman"/>
                <w:b/>
              </w:rPr>
            </w:pPr>
            <w:r w:rsidRPr="000C6A12">
              <w:rPr>
                <w:rFonts w:ascii="Times New Roman" w:hAnsi="Times New Roman"/>
              </w:rPr>
              <w:t xml:space="preserve">Рекомендуемые источники из раздела 8: 13, 17 и </w:t>
            </w:r>
            <w:r w:rsidRPr="000C6A12">
              <w:rPr>
                <w:rFonts w:ascii="Times New Roman" w:hAnsi="Times New Roman"/>
              </w:rPr>
              <w:lastRenderedPageBreak/>
              <w:t xml:space="preserve">раздела 9: </w:t>
            </w:r>
            <w:r>
              <w:rPr>
                <w:rFonts w:ascii="Times New Roman" w:hAnsi="Times New Roman"/>
              </w:rPr>
              <w:t>4</w:t>
            </w:r>
            <w:r w:rsidRPr="000C6A12">
              <w:rPr>
                <w:rFonts w:ascii="Times New Roman" w:hAnsi="Times New Roman"/>
              </w:rPr>
              <w:t>.</w:t>
            </w:r>
          </w:p>
        </w:tc>
        <w:tc>
          <w:tcPr>
            <w:tcW w:w="2835" w:type="dxa"/>
          </w:tcPr>
          <w:p w14:paraId="06A1CBEE" w14:textId="77777777" w:rsidR="00FA3AEA" w:rsidRPr="000C6A12" w:rsidRDefault="00FA3AEA" w:rsidP="00FA3AEA">
            <w:pPr>
              <w:pStyle w:val="a8"/>
              <w:tabs>
                <w:tab w:val="left" w:pos="993"/>
                <w:tab w:val="left" w:pos="1134"/>
                <w:tab w:val="left" w:pos="1276"/>
              </w:tabs>
              <w:ind w:left="0"/>
              <w:rPr>
                <w:szCs w:val="24"/>
              </w:rPr>
            </w:pPr>
            <w:r w:rsidRPr="000C6A12">
              <w:rPr>
                <w:szCs w:val="24"/>
              </w:rPr>
              <w:lastRenderedPageBreak/>
              <w:t>Форма проведения (по каждой теме семинарского занятия)</w:t>
            </w:r>
          </w:p>
          <w:p w14:paraId="0819227C"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1. Заслушивание кратких докладов, обсуждение, подведение итогов.</w:t>
            </w:r>
          </w:p>
          <w:p w14:paraId="474CAB4A" w14:textId="77777777" w:rsidR="00FA3AEA" w:rsidRPr="000C6A12" w:rsidRDefault="00FA3AEA" w:rsidP="00FA3AEA">
            <w:pPr>
              <w:tabs>
                <w:tab w:val="left" w:pos="993"/>
                <w:tab w:val="left" w:pos="1134"/>
                <w:tab w:val="left" w:pos="1276"/>
              </w:tabs>
              <w:spacing w:after="0"/>
              <w:rPr>
                <w:rFonts w:ascii="Times New Roman" w:hAnsi="Times New Roman"/>
              </w:rPr>
            </w:pPr>
            <w:r w:rsidRPr="000C6A12">
              <w:rPr>
                <w:rFonts w:ascii="Times New Roman" w:hAnsi="Times New Roman"/>
              </w:rPr>
              <w:t>2. Решение задач по теме занятия. Обсуждение полученных результатов, подведение итогов.</w:t>
            </w:r>
          </w:p>
          <w:p w14:paraId="2B257B4B" w14:textId="298D2A59" w:rsidR="00FA3AEA" w:rsidRPr="000C6A12" w:rsidRDefault="00FA3AEA" w:rsidP="00FA3AEA">
            <w:pPr>
              <w:tabs>
                <w:tab w:val="left" w:pos="993"/>
                <w:tab w:val="left" w:pos="1134"/>
                <w:tab w:val="left" w:pos="1276"/>
              </w:tabs>
              <w:spacing w:after="0"/>
              <w:rPr>
                <w:rFonts w:ascii="Times New Roman" w:hAnsi="Times New Roman"/>
                <w:b/>
              </w:rPr>
            </w:pPr>
            <w:r w:rsidRPr="000C6A12">
              <w:rPr>
                <w:rFonts w:ascii="Times New Roman" w:hAnsi="Times New Roman"/>
              </w:rPr>
              <w:lastRenderedPageBreak/>
              <w:t>3 Вопросы для самостоятельной работы (соответствуют вопросам занятия)</w:t>
            </w:r>
          </w:p>
        </w:tc>
      </w:tr>
    </w:tbl>
    <w:p w14:paraId="568B5645" w14:textId="77777777" w:rsidR="00A85500" w:rsidRPr="000C6A12" w:rsidRDefault="00A85500" w:rsidP="004903C3">
      <w:pPr>
        <w:spacing w:after="0"/>
        <w:rPr>
          <w:sz w:val="16"/>
          <w:szCs w:val="16"/>
        </w:rPr>
      </w:pPr>
    </w:p>
    <w:p w14:paraId="3A79671D" w14:textId="77777777" w:rsidR="00A85500" w:rsidRPr="000C6A12" w:rsidRDefault="00A85500" w:rsidP="00695943">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rPr>
      </w:pPr>
      <w:bookmarkStart w:id="20" w:name="_Toc25667917"/>
      <w:r w:rsidRPr="000C6A12">
        <w:rPr>
          <w:bCs/>
          <w:color w:val="auto"/>
          <w:kern w:val="32"/>
          <w:sz w:val="28"/>
          <w:szCs w:val="28"/>
        </w:rPr>
        <w:t>6. Перечень учебно-методического обеспечения для самостоятельной работы обучающихся по дисциплине</w:t>
      </w:r>
      <w:bookmarkEnd w:id="20"/>
    </w:p>
    <w:p w14:paraId="5E759967" w14:textId="77777777" w:rsidR="00A85500" w:rsidRPr="000C6A12" w:rsidRDefault="00A85500" w:rsidP="0011420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rPr>
      </w:pPr>
      <w:bookmarkStart w:id="21" w:name="_Toc415149564"/>
      <w:bookmarkStart w:id="22" w:name="_Toc531860345"/>
      <w:bookmarkStart w:id="23" w:name="_Toc3811006"/>
      <w:bookmarkStart w:id="24" w:name="_Toc25667918"/>
      <w:r w:rsidRPr="000C6A12">
        <w:rPr>
          <w:bCs/>
          <w:color w:val="auto"/>
          <w:kern w:val="32"/>
          <w:sz w:val="28"/>
          <w:szCs w:val="28"/>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bookmarkEnd w:id="24"/>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33"/>
        <w:gridCol w:w="3599"/>
      </w:tblGrid>
      <w:tr w:rsidR="003E6483" w:rsidRPr="000C6A12" w14:paraId="0D5ED385" w14:textId="77777777" w:rsidTr="00BD78FC">
        <w:tc>
          <w:tcPr>
            <w:tcW w:w="1251" w:type="pct"/>
          </w:tcPr>
          <w:p w14:paraId="608AE466" w14:textId="77777777" w:rsidR="00A85500" w:rsidRPr="000C6A12" w:rsidRDefault="00A85500" w:rsidP="00E672D4">
            <w:pPr>
              <w:keepNext/>
              <w:spacing w:after="0"/>
              <w:rPr>
                <w:rFonts w:ascii="Times New Roman" w:hAnsi="Times New Roman"/>
              </w:rPr>
            </w:pPr>
            <w:r w:rsidRPr="000C6A12">
              <w:rPr>
                <w:rFonts w:ascii="Times New Roman" w:hAnsi="Times New Roman"/>
                <w:b/>
              </w:rPr>
              <w:t>Наименование тем (разделов) дисциплины</w:t>
            </w:r>
          </w:p>
        </w:tc>
        <w:tc>
          <w:tcPr>
            <w:tcW w:w="2004" w:type="pct"/>
          </w:tcPr>
          <w:p w14:paraId="4B69110B" w14:textId="77777777" w:rsidR="00A85500" w:rsidRPr="000C6A12" w:rsidRDefault="00A85500" w:rsidP="00E672D4">
            <w:pPr>
              <w:keepNext/>
              <w:spacing w:after="0"/>
              <w:rPr>
                <w:rFonts w:ascii="Times New Roman" w:hAnsi="Times New Roman"/>
                <w:b/>
              </w:rPr>
            </w:pPr>
            <w:r w:rsidRPr="000C6A12">
              <w:rPr>
                <w:rFonts w:ascii="Times New Roman" w:hAnsi="Times New Roman"/>
                <w:b/>
              </w:rPr>
              <w:t xml:space="preserve">Перечень вопросов, отводимых на самостоятельное освоение  </w:t>
            </w:r>
          </w:p>
        </w:tc>
        <w:tc>
          <w:tcPr>
            <w:tcW w:w="1745" w:type="pct"/>
          </w:tcPr>
          <w:p w14:paraId="18BFB3BB" w14:textId="77777777" w:rsidR="00A85500" w:rsidRPr="000C6A12" w:rsidRDefault="00A85500" w:rsidP="00E672D4">
            <w:pPr>
              <w:keepNext/>
              <w:spacing w:after="0"/>
              <w:rPr>
                <w:rFonts w:ascii="Times New Roman" w:hAnsi="Times New Roman"/>
                <w:b/>
              </w:rPr>
            </w:pPr>
            <w:r w:rsidRPr="000C6A12">
              <w:rPr>
                <w:rFonts w:ascii="Times New Roman" w:hAnsi="Times New Roman"/>
                <w:b/>
              </w:rPr>
              <w:t>Формы внеаудиторной самостоятельной работы</w:t>
            </w:r>
          </w:p>
        </w:tc>
      </w:tr>
      <w:tr w:rsidR="003E6483" w:rsidRPr="000C6A12" w14:paraId="619BD781" w14:textId="77777777" w:rsidTr="00BD78FC">
        <w:tc>
          <w:tcPr>
            <w:tcW w:w="1251" w:type="pct"/>
          </w:tcPr>
          <w:p w14:paraId="09E54CD8" w14:textId="77777777" w:rsidR="00A85500" w:rsidRPr="000C6A12" w:rsidRDefault="00A85500" w:rsidP="003428D6">
            <w:pPr>
              <w:pStyle w:val="a8"/>
              <w:numPr>
                <w:ilvl w:val="0"/>
                <w:numId w:val="11"/>
              </w:numPr>
              <w:tabs>
                <w:tab w:val="left" w:pos="426"/>
              </w:tabs>
              <w:ind w:left="0" w:firstLine="0"/>
              <w:contextualSpacing/>
              <w:rPr>
                <w:szCs w:val="24"/>
              </w:rPr>
            </w:pPr>
            <w:r w:rsidRPr="000C6A12">
              <w:rPr>
                <w:szCs w:val="24"/>
              </w:rPr>
              <w:t xml:space="preserve">Концепция стоимости и информационная база оценки. Специфика бизнеса как объекта оценки. </w:t>
            </w:r>
          </w:p>
        </w:tc>
        <w:tc>
          <w:tcPr>
            <w:tcW w:w="2004" w:type="pct"/>
          </w:tcPr>
          <w:p w14:paraId="3CC19E6F" w14:textId="77777777" w:rsidR="00A85500" w:rsidRPr="000C6A12" w:rsidRDefault="00A85500" w:rsidP="00E672D4">
            <w:pPr>
              <w:keepNext/>
              <w:spacing w:after="0"/>
              <w:rPr>
                <w:rFonts w:ascii="Times New Roman" w:hAnsi="Times New Roman"/>
              </w:rPr>
            </w:pPr>
            <w:r w:rsidRPr="000C6A12">
              <w:rPr>
                <w:rFonts w:ascii="Times New Roman" w:hAnsi="Times New Roman"/>
              </w:rPr>
              <w:t>Законодательство в области оценочной деятельности и корпоративных финансов, Закон «Об акционерных обществах».</w:t>
            </w:r>
          </w:p>
          <w:p w14:paraId="6AE7E95B" w14:textId="77777777" w:rsidR="00A85500" w:rsidRPr="000C6A12" w:rsidRDefault="00A85500" w:rsidP="00E672D4">
            <w:pPr>
              <w:keepNext/>
              <w:spacing w:after="0"/>
              <w:rPr>
                <w:rFonts w:ascii="Times New Roman" w:hAnsi="Times New Roman"/>
              </w:rPr>
            </w:pPr>
            <w:r w:rsidRPr="000C6A12">
              <w:rPr>
                <w:rFonts w:ascii="Times New Roman" w:hAnsi="Times New Roman"/>
              </w:rPr>
              <w:t>Проведение финансового анализа деятельности предприятия.</w:t>
            </w:r>
          </w:p>
        </w:tc>
        <w:tc>
          <w:tcPr>
            <w:tcW w:w="1745" w:type="pct"/>
          </w:tcPr>
          <w:p w14:paraId="5DF02A83" w14:textId="77777777" w:rsidR="00A85500" w:rsidRPr="000C6A12" w:rsidRDefault="00A85500" w:rsidP="00E672D4">
            <w:pPr>
              <w:keepNext/>
              <w:spacing w:after="0"/>
              <w:rPr>
                <w:rFonts w:ascii="Times New Roman" w:hAnsi="Times New Roman"/>
              </w:rPr>
            </w:pPr>
            <w:r w:rsidRPr="000C6A12">
              <w:rPr>
                <w:rFonts w:ascii="Times New Roman" w:hAnsi="Times New Roman"/>
              </w:rPr>
              <w:t>Подготовка выступлений. Изучение нормативно-правовых актов и стандартов оценки. Работа с основной и дополнительной литературой. Изучение литературы и законодательства в области оценочной деятельности и корпоративных финансов. Составление запроса на получение информации для оценки бизнеса/активов.</w:t>
            </w:r>
          </w:p>
        </w:tc>
      </w:tr>
      <w:tr w:rsidR="003E6483" w:rsidRPr="000C6A12" w14:paraId="336E0F48" w14:textId="77777777" w:rsidTr="00BD78FC">
        <w:tc>
          <w:tcPr>
            <w:tcW w:w="1251" w:type="pct"/>
          </w:tcPr>
          <w:p w14:paraId="32A749A1" w14:textId="77777777" w:rsidR="00A85500" w:rsidRPr="000C6A12" w:rsidRDefault="00A85500" w:rsidP="003428D6">
            <w:pPr>
              <w:pStyle w:val="a8"/>
              <w:numPr>
                <w:ilvl w:val="0"/>
                <w:numId w:val="11"/>
              </w:numPr>
              <w:tabs>
                <w:tab w:val="left" w:pos="426"/>
              </w:tabs>
              <w:ind w:left="0" w:firstLine="0"/>
              <w:contextualSpacing/>
              <w:rPr>
                <w:szCs w:val="24"/>
              </w:rPr>
            </w:pPr>
            <w:r w:rsidRPr="000C6A12">
              <w:rPr>
                <w:szCs w:val="24"/>
              </w:rPr>
              <w:t xml:space="preserve">Методологические основы оценки бизнеса. Доходный подход. </w:t>
            </w:r>
          </w:p>
        </w:tc>
        <w:tc>
          <w:tcPr>
            <w:tcW w:w="2004" w:type="pct"/>
          </w:tcPr>
          <w:p w14:paraId="56C07031" w14:textId="77777777" w:rsidR="00A85500" w:rsidRPr="000C6A12" w:rsidRDefault="00A85500" w:rsidP="00E672D4">
            <w:pPr>
              <w:keepNext/>
              <w:spacing w:after="0"/>
              <w:rPr>
                <w:rFonts w:ascii="Times New Roman" w:hAnsi="Times New Roman"/>
              </w:rPr>
            </w:pPr>
            <w:r w:rsidRPr="000C6A12">
              <w:rPr>
                <w:rFonts w:ascii="Times New Roman" w:hAnsi="Times New Roman"/>
              </w:rPr>
              <w:t>Корректировка финансовой отчетности. Модели денежных потоков. Расчет остаточной стоимости бизнеса, Модель Гордона. Ставка дисконтирования. Внесение итоговых поправок к стоимости бизнес методом ДДП.</w:t>
            </w:r>
          </w:p>
          <w:p w14:paraId="2F9CE550" w14:textId="77777777" w:rsidR="00A85500" w:rsidRPr="000C6A12" w:rsidRDefault="00A85500" w:rsidP="00E672D4">
            <w:pPr>
              <w:keepNext/>
              <w:spacing w:after="0"/>
              <w:rPr>
                <w:rFonts w:ascii="Times New Roman" w:hAnsi="Times New Roman"/>
              </w:rPr>
            </w:pPr>
            <w:r w:rsidRPr="000C6A12">
              <w:rPr>
                <w:rFonts w:ascii="Times New Roman" w:hAnsi="Times New Roman"/>
              </w:rPr>
              <w:t xml:space="preserve">Метод капитализации.  </w:t>
            </w:r>
          </w:p>
        </w:tc>
        <w:tc>
          <w:tcPr>
            <w:tcW w:w="1745" w:type="pct"/>
          </w:tcPr>
          <w:p w14:paraId="3115FBEA" w14:textId="77777777" w:rsidR="00A85500" w:rsidRPr="000C6A12" w:rsidRDefault="00A85500" w:rsidP="00E672D4">
            <w:pPr>
              <w:keepNext/>
              <w:spacing w:after="0"/>
              <w:rPr>
                <w:rFonts w:ascii="Times New Roman" w:hAnsi="Times New Roman"/>
              </w:rPr>
            </w:pPr>
            <w:r w:rsidRPr="000C6A12">
              <w:rPr>
                <w:rFonts w:ascii="Times New Roman" w:hAnsi="Times New Roman"/>
              </w:rPr>
              <w:t>Изучение основной и дополнительной литературы, анализ информации, содержащейся в интернет-ресурсах. Решение ситуационной задачи. Подготовка к дискуссии по актуальным вопросам оценки бизнеса.</w:t>
            </w:r>
          </w:p>
        </w:tc>
      </w:tr>
      <w:tr w:rsidR="003E6483" w:rsidRPr="000C6A12" w14:paraId="61D0050C" w14:textId="77777777" w:rsidTr="00BD78FC">
        <w:tc>
          <w:tcPr>
            <w:tcW w:w="1251" w:type="pct"/>
          </w:tcPr>
          <w:p w14:paraId="204D1DBE" w14:textId="77777777" w:rsidR="00A85500" w:rsidRPr="000C6A12" w:rsidRDefault="00A85500" w:rsidP="003428D6">
            <w:pPr>
              <w:pStyle w:val="a8"/>
              <w:numPr>
                <w:ilvl w:val="0"/>
                <w:numId w:val="11"/>
              </w:numPr>
              <w:tabs>
                <w:tab w:val="left" w:pos="426"/>
              </w:tabs>
              <w:ind w:left="0" w:firstLine="0"/>
              <w:contextualSpacing/>
              <w:rPr>
                <w:szCs w:val="24"/>
              </w:rPr>
            </w:pPr>
            <w:r w:rsidRPr="000C6A12">
              <w:rPr>
                <w:szCs w:val="24"/>
              </w:rPr>
              <w:t xml:space="preserve">Сравнительный подход к оценке бизнеса.  </w:t>
            </w:r>
          </w:p>
        </w:tc>
        <w:tc>
          <w:tcPr>
            <w:tcW w:w="2004" w:type="pct"/>
          </w:tcPr>
          <w:p w14:paraId="497ABAAB" w14:textId="77777777" w:rsidR="00A85500" w:rsidRPr="000C6A12" w:rsidRDefault="00A85500" w:rsidP="00E672D4">
            <w:pPr>
              <w:keepNext/>
              <w:spacing w:after="0"/>
              <w:rPr>
                <w:rFonts w:ascii="Times New Roman" w:hAnsi="Times New Roman"/>
              </w:rPr>
            </w:pPr>
            <w:r w:rsidRPr="000C6A12">
              <w:rPr>
                <w:rFonts w:ascii="Times New Roman" w:hAnsi="Times New Roman"/>
              </w:rPr>
              <w:t>Анализ и отбор сопоставимых компаний; сбор необходимой информации; корректировка отчетности.</w:t>
            </w:r>
          </w:p>
          <w:p w14:paraId="04581841" w14:textId="77777777" w:rsidR="00A85500" w:rsidRPr="000C6A12" w:rsidRDefault="00A85500" w:rsidP="00E672D4">
            <w:pPr>
              <w:keepNext/>
              <w:spacing w:after="0"/>
              <w:rPr>
                <w:rFonts w:ascii="Times New Roman" w:hAnsi="Times New Roman"/>
              </w:rPr>
            </w:pPr>
            <w:r w:rsidRPr="000C6A12">
              <w:rPr>
                <w:rFonts w:ascii="Times New Roman" w:hAnsi="Times New Roman"/>
              </w:rPr>
              <w:t xml:space="preserve">Выбор ценовых мультипликаторов. </w:t>
            </w:r>
          </w:p>
          <w:p w14:paraId="42A718D4" w14:textId="77777777" w:rsidR="00A85500" w:rsidRPr="000C6A12" w:rsidRDefault="00A85500" w:rsidP="00E672D4">
            <w:pPr>
              <w:keepNext/>
              <w:spacing w:after="0"/>
              <w:rPr>
                <w:rFonts w:ascii="Times New Roman" w:hAnsi="Times New Roman"/>
              </w:rPr>
            </w:pPr>
            <w:r w:rsidRPr="000C6A12">
              <w:rPr>
                <w:rFonts w:ascii="Times New Roman" w:hAnsi="Times New Roman"/>
              </w:rPr>
              <w:t xml:space="preserve">Внесение итоговых корректировок к предварительной стоимости.  </w:t>
            </w:r>
          </w:p>
          <w:p w14:paraId="1F706518" w14:textId="77777777" w:rsidR="00A85500" w:rsidRPr="000C6A12" w:rsidRDefault="00A85500" w:rsidP="00E672D4">
            <w:pPr>
              <w:keepNext/>
              <w:spacing w:after="0"/>
              <w:rPr>
                <w:rFonts w:ascii="Times New Roman" w:hAnsi="Times New Roman"/>
                <w:b/>
              </w:rPr>
            </w:pPr>
            <w:r w:rsidRPr="000C6A12">
              <w:rPr>
                <w:rFonts w:ascii="Times New Roman" w:hAnsi="Times New Roman"/>
              </w:rPr>
              <w:t>Использование справочников оценки и баз данных.</w:t>
            </w:r>
          </w:p>
        </w:tc>
        <w:tc>
          <w:tcPr>
            <w:tcW w:w="1745" w:type="pct"/>
          </w:tcPr>
          <w:p w14:paraId="35E308A9" w14:textId="77777777" w:rsidR="00A85500" w:rsidRPr="000C6A12" w:rsidRDefault="00A85500" w:rsidP="00E672D4">
            <w:pPr>
              <w:keepNext/>
              <w:spacing w:after="0"/>
              <w:rPr>
                <w:rFonts w:ascii="Times New Roman" w:hAnsi="Times New Roman"/>
              </w:rPr>
            </w:pPr>
            <w:r w:rsidRPr="000C6A12">
              <w:rPr>
                <w:rFonts w:ascii="Times New Roman" w:hAnsi="Times New Roman"/>
              </w:rPr>
              <w:t>Изучение основной и дополнительной литературы, анализ информации, содержащейся в интернет-ресурсах.</w:t>
            </w:r>
          </w:p>
        </w:tc>
      </w:tr>
      <w:tr w:rsidR="003E6483" w:rsidRPr="000C6A12" w14:paraId="4F1739C2" w14:textId="77777777" w:rsidTr="00BD78FC">
        <w:tc>
          <w:tcPr>
            <w:tcW w:w="1251" w:type="pct"/>
          </w:tcPr>
          <w:p w14:paraId="045E8C68" w14:textId="77777777" w:rsidR="00A85500" w:rsidRPr="000C6A12" w:rsidRDefault="00A85500" w:rsidP="003428D6">
            <w:pPr>
              <w:pStyle w:val="a8"/>
              <w:numPr>
                <w:ilvl w:val="0"/>
                <w:numId w:val="11"/>
              </w:numPr>
              <w:tabs>
                <w:tab w:val="left" w:pos="426"/>
              </w:tabs>
              <w:ind w:left="0" w:firstLine="0"/>
              <w:contextualSpacing/>
              <w:rPr>
                <w:szCs w:val="24"/>
              </w:rPr>
            </w:pPr>
            <w:r w:rsidRPr="000C6A12">
              <w:rPr>
                <w:szCs w:val="24"/>
              </w:rPr>
              <w:t xml:space="preserve">Затратный подход к оценке бизнеса. Оценка активов.  </w:t>
            </w:r>
          </w:p>
        </w:tc>
        <w:tc>
          <w:tcPr>
            <w:tcW w:w="2004" w:type="pct"/>
          </w:tcPr>
          <w:p w14:paraId="3A3D2C9A" w14:textId="77777777" w:rsidR="00A85500" w:rsidRPr="000C6A12" w:rsidRDefault="00A85500" w:rsidP="00E672D4">
            <w:pPr>
              <w:keepNext/>
              <w:spacing w:after="0"/>
              <w:rPr>
                <w:rFonts w:ascii="Times New Roman" w:hAnsi="Times New Roman"/>
              </w:rPr>
            </w:pPr>
            <w:r w:rsidRPr="000C6A12">
              <w:rPr>
                <w:rFonts w:ascii="Times New Roman" w:hAnsi="Times New Roman"/>
              </w:rPr>
              <w:t xml:space="preserve">Анализ и корректировка стоимости обязательств. Особенности оценки активов: нематериальных активов, основных средств, дебиторской задолженности. </w:t>
            </w:r>
          </w:p>
          <w:p w14:paraId="57E4D9F9" w14:textId="77777777" w:rsidR="00A85500" w:rsidRPr="000C6A12" w:rsidRDefault="00A85500" w:rsidP="00E672D4">
            <w:pPr>
              <w:keepNext/>
              <w:spacing w:after="0"/>
              <w:rPr>
                <w:rFonts w:ascii="Times New Roman" w:hAnsi="Times New Roman"/>
                <w:b/>
              </w:rPr>
            </w:pPr>
            <w:r w:rsidRPr="000C6A12">
              <w:rPr>
                <w:rFonts w:ascii="Times New Roman" w:hAnsi="Times New Roman"/>
              </w:rPr>
              <w:t xml:space="preserve">Внешнее (экономическое) устаревание активов и </w:t>
            </w:r>
            <w:r w:rsidRPr="000C6A12">
              <w:rPr>
                <w:rFonts w:ascii="Times New Roman" w:hAnsi="Times New Roman"/>
              </w:rPr>
              <w:lastRenderedPageBreak/>
              <w:t>имущественного комплекса.</w:t>
            </w:r>
          </w:p>
        </w:tc>
        <w:tc>
          <w:tcPr>
            <w:tcW w:w="1745" w:type="pct"/>
          </w:tcPr>
          <w:p w14:paraId="018B10FC" w14:textId="77777777" w:rsidR="00A85500" w:rsidRPr="000C6A12" w:rsidRDefault="00BD78FC" w:rsidP="00E672D4">
            <w:pPr>
              <w:keepNext/>
              <w:spacing w:after="0"/>
              <w:rPr>
                <w:rFonts w:ascii="Times New Roman" w:hAnsi="Times New Roman"/>
              </w:rPr>
            </w:pPr>
            <w:r w:rsidRPr="000C6A12">
              <w:rPr>
                <w:rFonts w:ascii="Times New Roman" w:hAnsi="Times New Roman"/>
              </w:rPr>
              <w:lastRenderedPageBreak/>
              <w:t>Изучение основной и дополнительной литературы, анализ информации, содержащейся в интернет-ресурсах.</w:t>
            </w:r>
          </w:p>
        </w:tc>
      </w:tr>
      <w:tr w:rsidR="003E6483" w:rsidRPr="000C6A12" w14:paraId="59B3B3F3" w14:textId="77777777" w:rsidTr="00BD78FC">
        <w:tc>
          <w:tcPr>
            <w:tcW w:w="1251" w:type="pct"/>
          </w:tcPr>
          <w:p w14:paraId="490FB9BE" w14:textId="77777777" w:rsidR="00A85500" w:rsidRPr="000C6A12" w:rsidRDefault="00A85500" w:rsidP="003428D6">
            <w:pPr>
              <w:pStyle w:val="a8"/>
              <w:numPr>
                <w:ilvl w:val="0"/>
                <w:numId w:val="11"/>
              </w:numPr>
              <w:tabs>
                <w:tab w:val="left" w:pos="426"/>
              </w:tabs>
              <w:ind w:left="0" w:firstLine="0"/>
              <w:contextualSpacing/>
              <w:rPr>
                <w:szCs w:val="24"/>
              </w:rPr>
            </w:pPr>
            <w:r w:rsidRPr="000C6A12">
              <w:rPr>
                <w:szCs w:val="24"/>
              </w:rPr>
              <w:t xml:space="preserve">Выведение итоговой величины стоимости.  Отчет об оценке. </w:t>
            </w:r>
          </w:p>
        </w:tc>
        <w:tc>
          <w:tcPr>
            <w:tcW w:w="2004" w:type="pct"/>
          </w:tcPr>
          <w:p w14:paraId="7B559366" w14:textId="77777777" w:rsidR="00A85500" w:rsidRPr="000C6A12" w:rsidRDefault="00A85500" w:rsidP="00E672D4">
            <w:pPr>
              <w:pStyle w:val="22"/>
              <w:spacing w:after="0" w:line="240" w:lineRule="auto"/>
              <w:rPr>
                <w:rFonts w:ascii="Times New Roman" w:hAnsi="Times New Roman"/>
              </w:rPr>
            </w:pPr>
            <w:r w:rsidRPr="000C6A12">
              <w:rPr>
                <w:rFonts w:ascii="Times New Roman" w:hAnsi="Times New Roman"/>
              </w:rPr>
              <w:t>Изучение и экспертиза отчетов об оценке.</w:t>
            </w:r>
          </w:p>
          <w:p w14:paraId="1D04A70B" w14:textId="77777777" w:rsidR="00A85500" w:rsidRPr="000C6A12" w:rsidRDefault="00A85500" w:rsidP="00E672D4">
            <w:pPr>
              <w:pStyle w:val="22"/>
              <w:spacing w:after="0" w:line="240" w:lineRule="auto"/>
              <w:rPr>
                <w:rFonts w:ascii="Times New Roman" w:hAnsi="Times New Roman"/>
              </w:rPr>
            </w:pPr>
            <w:r w:rsidRPr="000C6A12">
              <w:rPr>
                <w:rFonts w:ascii="Times New Roman" w:hAnsi="Times New Roman"/>
              </w:rPr>
              <w:t>Изучение требований законодательства.</w:t>
            </w:r>
          </w:p>
          <w:p w14:paraId="5689158E" w14:textId="77777777" w:rsidR="00A85500" w:rsidRPr="000C6A12" w:rsidRDefault="00A85500" w:rsidP="00E672D4">
            <w:pPr>
              <w:pStyle w:val="22"/>
              <w:spacing w:after="0" w:line="240" w:lineRule="auto"/>
              <w:rPr>
                <w:rFonts w:ascii="Times New Roman" w:hAnsi="Times New Roman"/>
                <w:b/>
              </w:rPr>
            </w:pPr>
            <w:r w:rsidRPr="000C6A12">
              <w:rPr>
                <w:rFonts w:ascii="Times New Roman" w:hAnsi="Times New Roman"/>
              </w:rPr>
              <w:t>Изучение различных методов выведения итоговой величины стоимости.</w:t>
            </w:r>
          </w:p>
        </w:tc>
        <w:tc>
          <w:tcPr>
            <w:tcW w:w="1745" w:type="pct"/>
          </w:tcPr>
          <w:p w14:paraId="640CCA24" w14:textId="77777777" w:rsidR="00A85500" w:rsidRPr="000C6A12" w:rsidRDefault="00A85500" w:rsidP="00E672D4">
            <w:pPr>
              <w:keepNext/>
              <w:spacing w:after="0"/>
              <w:rPr>
                <w:rFonts w:ascii="Times New Roman" w:hAnsi="Times New Roman"/>
              </w:rPr>
            </w:pPr>
            <w:r w:rsidRPr="000C6A12">
              <w:rPr>
                <w:rFonts w:ascii="Times New Roman" w:hAnsi="Times New Roman"/>
              </w:rPr>
              <w:t>Изучение основной и дополнительной литературы, нормативно-правовых актов. Подготовка к обсуждению вопросов темы. Анализ отчетов об оценке бизнеса, размещенных в интернет-ресурсах и/или предоставленных преподавателем. Подготовка к дискуссии по результатам анализа отчетов об оценке.</w:t>
            </w:r>
          </w:p>
        </w:tc>
      </w:tr>
      <w:tr w:rsidR="003E6483" w:rsidRPr="000C6A12" w14:paraId="502EEB6D" w14:textId="77777777" w:rsidTr="00BD78FC">
        <w:tc>
          <w:tcPr>
            <w:tcW w:w="1251" w:type="pct"/>
          </w:tcPr>
          <w:p w14:paraId="5E0B4831" w14:textId="77777777" w:rsidR="00A85500" w:rsidRPr="000C6A12" w:rsidRDefault="00A85500" w:rsidP="003428D6">
            <w:pPr>
              <w:pStyle w:val="a8"/>
              <w:numPr>
                <w:ilvl w:val="0"/>
                <w:numId w:val="11"/>
              </w:numPr>
              <w:tabs>
                <w:tab w:val="left" w:pos="426"/>
              </w:tabs>
              <w:ind w:left="0" w:firstLine="0"/>
              <w:contextualSpacing/>
              <w:rPr>
                <w:szCs w:val="24"/>
              </w:rPr>
            </w:pPr>
            <w:r w:rsidRPr="000C6A12">
              <w:rPr>
                <w:szCs w:val="24"/>
              </w:rPr>
              <w:t>Управление на базе стоимости.</w:t>
            </w:r>
          </w:p>
        </w:tc>
        <w:tc>
          <w:tcPr>
            <w:tcW w:w="2004" w:type="pct"/>
          </w:tcPr>
          <w:p w14:paraId="71DD749C" w14:textId="77777777" w:rsidR="00A85500" w:rsidRPr="000C6A12" w:rsidRDefault="00A85500" w:rsidP="00E672D4">
            <w:pPr>
              <w:pStyle w:val="22"/>
              <w:spacing w:after="0" w:line="240" w:lineRule="auto"/>
              <w:rPr>
                <w:rFonts w:ascii="Times New Roman" w:hAnsi="Times New Roman"/>
                <w:b/>
              </w:rPr>
            </w:pPr>
            <w:r w:rsidRPr="000C6A12">
              <w:rPr>
                <w:rFonts w:ascii="Times New Roman" w:hAnsi="Times New Roman"/>
              </w:rPr>
              <w:t xml:space="preserve">Основные концепции VBM (Value Based Management) и их содержание. </w:t>
            </w:r>
          </w:p>
        </w:tc>
        <w:tc>
          <w:tcPr>
            <w:tcW w:w="1745" w:type="pct"/>
          </w:tcPr>
          <w:p w14:paraId="57CF8BB1" w14:textId="77777777" w:rsidR="00A85500" w:rsidRPr="000C6A12" w:rsidRDefault="00A85500" w:rsidP="00E672D4">
            <w:pPr>
              <w:keepNext/>
              <w:spacing w:after="0"/>
              <w:rPr>
                <w:rFonts w:ascii="Times New Roman" w:hAnsi="Times New Roman"/>
              </w:rPr>
            </w:pPr>
            <w:r w:rsidRPr="000C6A12">
              <w:rPr>
                <w:rFonts w:ascii="Times New Roman" w:hAnsi="Times New Roman"/>
              </w:rPr>
              <w:t>Изучение основной и дополнительной литературы, анализ информации, содержащейся в интернет-ресурсах. Решение задач. Подготовка к дискуссии по вопросам VBM.</w:t>
            </w:r>
          </w:p>
        </w:tc>
      </w:tr>
    </w:tbl>
    <w:p w14:paraId="330AA48B" w14:textId="77777777" w:rsidR="00A85500" w:rsidRPr="000C6A12" w:rsidRDefault="00A85500" w:rsidP="004903C3">
      <w:pPr>
        <w:pStyle w:val="10"/>
        <w:spacing w:before="0" w:after="0"/>
        <w:rPr>
          <w:color w:val="auto"/>
          <w:sz w:val="16"/>
          <w:szCs w:val="16"/>
          <w:lang w:eastAsia="ru-RU"/>
        </w:rPr>
      </w:pPr>
    </w:p>
    <w:p w14:paraId="3A572A35" w14:textId="77777777" w:rsidR="00A85500" w:rsidRPr="000C6A12" w:rsidRDefault="00A85500" w:rsidP="0011420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rPr>
      </w:pPr>
      <w:bookmarkStart w:id="25" w:name="_Toc25667919"/>
      <w:r w:rsidRPr="000C6A12">
        <w:rPr>
          <w:bCs/>
          <w:color w:val="auto"/>
          <w:kern w:val="32"/>
          <w:sz w:val="28"/>
          <w:szCs w:val="28"/>
        </w:rPr>
        <w:t>6.2. Перечень вопросов, заданий, тем для подготовки к текущему контролю</w:t>
      </w:r>
      <w:bookmarkEnd w:id="25"/>
    </w:p>
    <w:p w14:paraId="3CFB188F" w14:textId="77777777" w:rsidR="00A85500" w:rsidRPr="000C6A12" w:rsidRDefault="00A85500" w:rsidP="00CC694A">
      <w:pPr>
        <w:spacing w:after="0" w:line="360" w:lineRule="auto"/>
        <w:ind w:firstLine="567"/>
        <w:jc w:val="both"/>
        <w:rPr>
          <w:rFonts w:ascii="Times New Roman" w:hAnsi="Times New Roman"/>
          <w:b/>
          <w:sz w:val="28"/>
          <w:szCs w:val="28"/>
          <w:lang w:eastAsia="ru-RU"/>
        </w:rPr>
      </w:pPr>
      <w:r w:rsidRPr="000C6A12">
        <w:rPr>
          <w:rFonts w:ascii="Times New Roman" w:hAnsi="Times New Roman"/>
          <w:b/>
          <w:sz w:val="28"/>
          <w:szCs w:val="28"/>
          <w:lang w:eastAsia="ru-RU"/>
        </w:rPr>
        <w:t>Примерный перечень вопросов к контрольной работе:</w:t>
      </w:r>
    </w:p>
    <w:p w14:paraId="07E9EF9C"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1. От чего зависит выбор специалистом метода в рамках доходного подхода при оценке предприятия?</w:t>
      </w:r>
    </w:p>
    <w:p w14:paraId="3499D5FD"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2. Выбор вида и типа денежного потока для дисконтирования</w:t>
      </w:r>
    </w:p>
    <w:p w14:paraId="0CB32C18"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3. Факторы, обуславливающие длительность прогнозного периода</w:t>
      </w:r>
    </w:p>
    <w:p w14:paraId="50AF5EBF"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4. Модель кумулятивного построения: варианты определения премии за качество управления (менеджмент)</w:t>
      </w:r>
    </w:p>
    <w:p w14:paraId="72D2B0E8"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5. Основные предпосылки модели капитальных активов.</w:t>
      </w:r>
    </w:p>
    <w:p w14:paraId="17D9A739"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6. Условия применения модели средневзвешенной стоимости</w:t>
      </w:r>
    </w:p>
    <w:p w14:paraId="13F101C3"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7. Какие итоговые поправки применяются к стоимости, полученной методом ДДП, если использовался ДП на инвестированный капитал и денежный требуемый СОК.</w:t>
      </w:r>
    </w:p>
    <w:p w14:paraId="1FDD5754"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Вопрос 8. Чем отличаются понятия «собственный оборотный капитал» и «собственный капитал»?</w:t>
      </w:r>
    </w:p>
    <w:p w14:paraId="096C01EB" w14:textId="77777777" w:rsidR="00A85500" w:rsidRPr="000C6A12" w:rsidRDefault="00A85500" w:rsidP="004903C3">
      <w:pPr>
        <w:keepNext/>
        <w:keepLines/>
        <w:spacing w:after="0" w:line="360" w:lineRule="auto"/>
        <w:ind w:firstLine="567"/>
        <w:jc w:val="both"/>
        <w:rPr>
          <w:rFonts w:ascii="Times New Roman" w:hAnsi="Times New Roman"/>
          <w:b/>
          <w:sz w:val="28"/>
          <w:szCs w:val="28"/>
          <w:lang w:eastAsia="ru-RU"/>
        </w:rPr>
      </w:pPr>
      <w:r w:rsidRPr="000C6A12">
        <w:rPr>
          <w:rFonts w:ascii="Times New Roman" w:hAnsi="Times New Roman"/>
          <w:b/>
          <w:sz w:val="28"/>
          <w:szCs w:val="28"/>
          <w:lang w:eastAsia="ru-RU"/>
        </w:rPr>
        <w:t>Примеры заданий контрольных работ:</w:t>
      </w:r>
    </w:p>
    <w:p w14:paraId="0F924407"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1. Рассчитайте ставку дисконтирования для денежного потока для собственного капитала для российской компании N.</w:t>
      </w:r>
    </w:p>
    <w:tbl>
      <w:tblPr>
        <w:tblW w:w="7448" w:type="dxa"/>
        <w:tblInd w:w="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0"/>
        <w:gridCol w:w="5839"/>
        <w:gridCol w:w="1049"/>
      </w:tblGrid>
      <w:tr w:rsidR="00A85500" w:rsidRPr="000C6A12" w14:paraId="1F441DDC" w14:textId="77777777" w:rsidTr="003A7D4C">
        <w:trPr>
          <w:trHeight w:val="255"/>
        </w:trPr>
        <w:tc>
          <w:tcPr>
            <w:tcW w:w="560" w:type="dxa"/>
            <w:tcBorders>
              <w:top w:val="single" w:sz="4" w:space="0" w:color="auto"/>
            </w:tcBorders>
            <w:vAlign w:val="center"/>
          </w:tcPr>
          <w:p w14:paraId="79488819"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lastRenderedPageBreak/>
              <w:t>№</w:t>
            </w:r>
          </w:p>
        </w:tc>
        <w:tc>
          <w:tcPr>
            <w:tcW w:w="5839" w:type="dxa"/>
            <w:tcBorders>
              <w:top w:val="single" w:sz="4" w:space="0" w:color="auto"/>
            </w:tcBorders>
            <w:vAlign w:val="center"/>
          </w:tcPr>
          <w:p w14:paraId="6E9A12D4"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Показатели</w:t>
            </w:r>
          </w:p>
        </w:tc>
        <w:tc>
          <w:tcPr>
            <w:tcW w:w="1049" w:type="dxa"/>
            <w:tcBorders>
              <w:top w:val="single" w:sz="4" w:space="0" w:color="auto"/>
            </w:tcBorders>
            <w:vAlign w:val="center"/>
          </w:tcPr>
          <w:p w14:paraId="27D130A6"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Величина</w:t>
            </w:r>
          </w:p>
        </w:tc>
      </w:tr>
      <w:tr w:rsidR="00A85500" w:rsidRPr="000C6A12" w14:paraId="2405A164" w14:textId="77777777" w:rsidTr="003A7D4C">
        <w:trPr>
          <w:trHeight w:val="255"/>
        </w:trPr>
        <w:tc>
          <w:tcPr>
            <w:tcW w:w="560" w:type="dxa"/>
            <w:vAlign w:val="center"/>
          </w:tcPr>
          <w:p w14:paraId="133A3453"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1</w:t>
            </w:r>
          </w:p>
        </w:tc>
        <w:tc>
          <w:tcPr>
            <w:tcW w:w="5839" w:type="dxa"/>
            <w:vAlign w:val="center"/>
          </w:tcPr>
          <w:p w14:paraId="3AF61EDB" w14:textId="77777777" w:rsidR="00A85500" w:rsidRPr="000C6A12" w:rsidRDefault="00A85500" w:rsidP="003A7D4C">
            <w:pPr>
              <w:rPr>
                <w:rFonts w:ascii="Times New Roman" w:hAnsi="Times New Roman"/>
                <w:sz w:val="20"/>
              </w:rPr>
            </w:pPr>
            <w:r w:rsidRPr="000C6A12">
              <w:rPr>
                <w:rFonts w:ascii="Times New Roman" w:hAnsi="Times New Roman"/>
                <w:sz w:val="20"/>
              </w:rPr>
              <w:t>Безрисковая ставка (по отечественному фондовому рынку)</w:t>
            </w:r>
          </w:p>
        </w:tc>
        <w:tc>
          <w:tcPr>
            <w:tcW w:w="1049" w:type="dxa"/>
            <w:vAlign w:val="center"/>
          </w:tcPr>
          <w:p w14:paraId="0F0A9513"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5%</w:t>
            </w:r>
          </w:p>
        </w:tc>
      </w:tr>
      <w:tr w:rsidR="003E6483" w:rsidRPr="000C6A12" w14:paraId="21D246DA" w14:textId="77777777" w:rsidTr="00BD78FC">
        <w:trPr>
          <w:trHeight w:val="206"/>
        </w:trPr>
        <w:tc>
          <w:tcPr>
            <w:tcW w:w="560" w:type="dxa"/>
            <w:vAlign w:val="center"/>
          </w:tcPr>
          <w:p w14:paraId="070D489B"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2</w:t>
            </w:r>
          </w:p>
        </w:tc>
        <w:tc>
          <w:tcPr>
            <w:tcW w:w="5839" w:type="dxa"/>
            <w:vAlign w:val="center"/>
          </w:tcPr>
          <w:p w14:paraId="23A71C88" w14:textId="77777777" w:rsidR="00A85500" w:rsidRPr="000C6A12" w:rsidRDefault="00A85500" w:rsidP="003A7D4C">
            <w:pPr>
              <w:rPr>
                <w:rFonts w:ascii="Times New Roman" w:hAnsi="Times New Roman"/>
                <w:sz w:val="20"/>
              </w:rPr>
            </w:pPr>
            <w:r w:rsidRPr="000C6A12">
              <w:rPr>
                <w:rFonts w:ascii="Times New Roman" w:hAnsi="Times New Roman"/>
                <w:sz w:val="20"/>
              </w:rPr>
              <w:t>Среднерыночная премия (по отечественному фондовому рынку)</w:t>
            </w:r>
          </w:p>
        </w:tc>
        <w:tc>
          <w:tcPr>
            <w:tcW w:w="1049" w:type="dxa"/>
            <w:vAlign w:val="center"/>
          </w:tcPr>
          <w:p w14:paraId="5CFE460D"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7,10%</w:t>
            </w:r>
          </w:p>
        </w:tc>
      </w:tr>
      <w:tr w:rsidR="00A85500" w:rsidRPr="000C6A12" w14:paraId="2B9006C7" w14:textId="77777777" w:rsidTr="003A7D4C">
        <w:trPr>
          <w:trHeight w:val="255"/>
        </w:trPr>
        <w:tc>
          <w:tcPr>
            <w:tcW w:w="560" w:type="dxa"/>
            <w:vAlign w:val="center"/>
          </w:tcPr>
          <w:p w14:paraId="1AF4E2C7"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3</w:t>
            </w:r>
          </w:p>
        </w:tc>
        <w:tc>
          <w:tcPr>
            <w:tcW w:w="5839" w:type="dxa"/>
            <w:vAlign w:val="center"/>
          </w:tcPr>
          <w:p w14:paraId="3FACAE01" w14:textId="77777777" w:rsidR="00A85500" w:rsidRPr="000C6A12" w:rsidRDefault="00A85500" w:rsidP="003A7D4C">
            <w:pPr>
              <w:rPr>
                <w:rFonts w:ascii="Times New Roman" w:hAnsi="Times New Roman"/>
                <w:sz w:val="20"/>
              </w:rPr>
            </w:pPr>
            <w:r w:rsidRPr="000C6A12">
              <w:rPr>
                <w:rFonts w:ascii="Times New Roman" w:hAnsi="Times New Roman"/>
                <w:sz w:val="20"/>
              </w:rPr>
              <w:t>Страновой риск</w:t>
            </w:r>
          </w:p>
        </w:tc>
        <w:tc>
          <w:tcPr>
            <w:tcW w:w="1049" w:type="dxa"/>
            <w:vAlign w:val="center"/>
          </w:tcPr>
          <w:p w14:paraId="5E9C41AA"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3%</w:t>
            </w:r>
          </w:p>
        </w:tc>
      </w:tr>
      <w:tr w:rsidR="00A85500" w:rsidRPr="000C6A12" w14:paraId="7C3E4FD4" w14:textId="77777777" w:rsidTr="003A7D4C">
        <w:trPr>
          <w:trHeight w:val="255"/>
        </w:trPr>
        <w:tc>
          <w:tcPr>
            <w:tcW w:w="560" w:type="dxa"/>
            <w:vAlign w:val="center"/>
          </w:tcPr>
          <w:p w14:paraId="4F60C8F9"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4</w:t>
            </w:r>
          </w:p>
        </w:tc>
        <w:tc>
          <w:tcPr>
            <w:tcW w:w="5839" w:type="dxa"/>
            <w:vAlign w:val="center"/>
          </w:tcPr>
          <w:p w14:paraId="4F0AD9A3" w14:textId="77777777" w:rsidR="00A85500" w:rsidRPr="000C6A12" w:rsidRDefault="00A85500" w:rsidP="003A7D4C">
            <w:pPr>
              <w:rPr>
                <w:rFonts w:ascii="Times New Roman" w:hAnsi="Times New Roman"/>
                <w:sz w:val="20"/>
              </w:rPr>
            </w:pPr>
            <w:r w:rsidRPr="000C6A12">
              <w:rPr>
                <w:rFonts w:ascii="Times New Roman" w:hAnsi="Times New Roman"/>
                <w:sz w:val="20"/>
              </w:rPr>
              <w:t>Премия за малую капитализацию</w:t>
            </w:r>
          </w:p>
        </w:tc>
        <w:tc>
          <w:tcPr>
            <w:tcW w:w="1049" w:type="dxa"/>
            <w:vAlign w:val="center"/>
          </w:tcPr>
          <w:p w14:paraId="6E4C329B"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1,47%</w:t>
            </w:r>
          </w:p>
        </w:tc>
      </w:tr>
      <w:tr w:rsidR="00A85500" w:rsidRPr="000C6A12" w14:paraId="0FC27AC6" w14:textId="77777777" w:rsidTr="003A7D4C">
        <w:trPr>
          <w:trHeight w:val="255"/>
        </w:trPr>
        <w:tc>
          <w:tcPr>
            <w:tcW w:w="560" w:type="dxa"/>
            <w:vAlign w:val="center"/>
          </w:tcPr>
          <w:p w14:paraId="7D896B07"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5</w:t>
            </w:r>
          </w:p>
        </w:tc>
        <w:tc>
          <w:tcPr>
            <w:tcW w:w="5839" w:type="dxa"/>
            <w:vAlign w:val="center"/>
          </w:tcPr>
          <w:p w14:paraId="1BDBE4DB" w14:textId="77777777" w:rsidR="00A85500" w:rsidRPr="000C6A12" w:rsidRDefault="00A85500" w:rsidP="003A7D4C">
            <w:pPr>
              <w:rPr>
                <w:rFonts w:ascii="Times New Roman" w:hAnsi="Times New Roman"/>
                <w:sz w:val="20"/>
              </w:rPr>
            </w:pPr>
            <w:r w:rsidRPr="000C6A12">
              <w:rPr>
                <w:rFonts w:ascii="Times New Roman" w:hAnsi="Times New Roman"/>
                <w:sz w:val="20"/>
              </w:rPr>
              <w:t>Премия за специфический риск</w:t>
            </w:r>
          </w:p>
        </w:tc>
        <w:tc>
          <w:tcPr>
            <w:tcW w:w="1049" w:type="dxa"/>
            <w:vAlign w:val="center"/>
          </w:tcPr>
          <w:p w14:paraId="5DE75C08"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2%</w:t>
            </w:r>
          </w:p>
        </w:tc>
      </w:tr>
      <w:tr w:rsidR="00A85500" w:rsidRPr="000C6A12" w14:paraId="4F047298" w14:textId="77777777" w:rsidTr="003A7D4C">
        <w:trPr>
          <w:trHeight w:val="255"/>
        </w:trPr>
        <w:tc>
          <w:tcPr>
            <w:tcW w:w="560" w:type="dxa"/>
            <w:vAlign w:val="center"/>
          </w:tcPr>
          <w:p w14:paraId="32ECA591"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6</w:t>
            </w:r>
          </w:p>
        </w:tc>
        <w:tc>
          <w:tcPr>
            <w:tcW w:w="5839" w:type="dxa"/>
            <w:vAlign w:val="center"/>
          </w:tcPr>
          <w:p w14:paraId="3B9888E3" w14:textId="77777777" w:rsidR="00A85500" w:rsidRPr="000C6A12" w:rsidRDefault="00A85500" w:rsidP="003A7D4C">
            <w:pPr>
              <w:rPr>
                <w:rFonts w:ascii="Times New Roman" w:hAnsi="Times New Roman"/>
                <w:sz w:val="20"/>
              </w:rPr>
            </w:pPr>
            <w:r w:rsidRPr="000C6A12">
              <w:rPr>
                <w:rFonts w:ascii="Times New Roman" w:hAnsi="Times New Roman"/>
                <w:sz w:val="20"/>
              </w:rPr>
              <w:t>Премия за менеджмент</w:t>
            </w:r>
          </w:p>
        </w:tc>
        <w:tc>
          <w:tcPr>
            <w:tcW w:w="1049" w:type="dxa"/>
            <w:vAlign w:val="center"/>
          </w:tcPr>
          <w:p w14:paraId="65C844CE"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1%</w:t>
            </w:r>
          </w:p>
        </w:tc>
      </w:tr>
      <w:tr w:rsidR="00A85500" w:rsidRPr="000C6A12" w14:paraId="1A6D1917" w14:textId="77777777" w:rsidTr="003A7D4C">
        <w:trPr>
          <w:trHeight w:val="255"/>
        </w:trPr>
        <w:tc>
          <w:tcPr>
            <w:tcW w:w="560" w:type="dxa"/>
            <w:vAlign w:val="center"/>
          </w:tcPr>
          <w:p w14:paraId="78AD104D"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7</w:t>
            </w:r>
          </w:p>
        </w:tc>
        <w:tc>
          <w:tcPr>
            <w:tcW w:w="5839" w:type="dxa"/>
            <w:vAlign w:val="center"/>
          </w:tcPr>
          <w:p w14:paraId="22574712" w14:textId="77777777" w:rsidR="00A85500" w:rsidRPr="000C6A12" w:rsidRDefault="00A85500" w:rsidP="003A7D4C">
            <w:pPr>
              <w:rPr>
                <w:rFonts w:ascii="Times New Roman" w:hAnsi="Times New Roman"/>
                <w:sz w:val="20"/>
              </w:rPr>
            </w:pPr>
            <w:r w:rsidRPr="000C6A12">
              <w:rPr>
                <w:rFonts w:ascii="Times New Roman" w:hAnsi="Times New Roman"/>
                <w:sz w:val="20"/>
              </w:rPr>
              <w:t>Премия за прочие риски</w:t>
            </w:r>
          </w:p>
        </w:tc>
        <w:tc>
          <w:tcPr>
            <w:tcW w:w="1049" w:type="dxa"/>
            <w:vAlign w:val="center"/>
          </w:tcPr>
          <w:p w14:paraId="094E4300"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2,5%</w:t>
            </w:r>
          </w:p>
        </w:tc>
      </w:tr>
      <w:tr w:rsidR="00A85500" w:rsidRPr="000C6A12" w14:paraId="1B54FF42" w14:textId="77777777" w:rsidTr="003A7D4C">
        <w:trPr>
          <w:trHeight w:val="255"/>
        </w:trPr>
        <w:tc>
          <w:tcPr>
            <w:tcW w:w="560" w:type="dxa"/>
            <w:vAlign w:val="center"/>
          </w:tcPr>
          <w:p w14:paraId="666842C6"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8</w:t>
            </w:r>
          </w:p>
        </w:tc>
        <w:tc>
          <w:tcPr>
            <w:tcW w:w="5839" w:type="dxa"/>
            <w:vAlign w:val="center"/>
          </w:tcPr>
          <w:p w14:paraId="48D68158" w14:textId="77777777" w:rsidR="00A85500" w:rsidRPr="000C6A12" w:rsidRDefault="00A85500" w:rsidP="003A7D4C">
            <w:pPr>
              <w:rPr>
                <w:rFonts w:ascii="Times New Roman" w:hAnsi="Times New Roman"/>
                <w:sz w:val="20"/>
              </w:rPr>
            </w:pPr>
            <w:r w:rsidRPr="000C6A12">
              <w:rPr>
                <w:rFonts w:ascii="Times New Roman" w:hAnsi="Times New Roman"/>
                <w:sz w:val="20"/>
              </w:rPr>
              <w:t>Доля заемного капитала</w:t>
            </w:r>
          </w:p>
        </w:tc>
        <w:tc>
          <w:tcPr>
            <w:tcW w:w="1049" w:type="dxa"/>
            <w:vAlign w:val="center"/>
          </w:tcPr>
          <w:p w14:paraId="682CD785"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30%</w:t>
            </w:r>
          </w:p>
        </w:tc>
      </w:tr>
      <w:tr w:rsidR="00A85500" w:rsidRPr="000C6A12" w14:paraId="06A255BB" w14:textId="77777777" w:rsidTr="003A7D4C">
        <w:trPr>
          <w:trHeight w:val="255"/>
        </w:trPr>
        <w:tc>
          <w:tcPr>
            <w:tcW w:w="560" w:type="dxa"/>
            <w:vAlign w:val="center"/>
          </w:tcPr>
          <w:p w14:paraId="26D136B5"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9</w:t>
            </w:r>
          </w:p>
        </w:tc>
        <w:tc>
          <w:tcPr>
            <w:tcW w:w="5839" w:type="dxa"/>
            <w:vAlign w:val="center"/>
          </w:tcPr>
          <w:p w14:paraId="432C8C47" w14:textId="77777777" w:rsidR="00A85500" w:rsidRPr="000C6A12" w:rsidRDefault="00A85500" w:rsidP="003A7D4C">
            <w:pPr>
              <w:rPr>
                <w:rFonts w:ascii="Times New Roman" w:hAnsi="Times New Roman"/>
                <w:sz w:val="20"/>
              </w:rPr>
            </w:pPr>
            <w:r w:rsidRPr="000C6A12">
              <w:rPr>
                <w:rFonts w:ascii="Times New Roman" w:hAnsi="Times New Roman"/>
                <w:sz w:val="20"/>
              </w:rPr>
              <w:t>Стоимость заемного капитала</w:t>
            </w:r>
          </w:p>
        </w:tc>
        <w:tc>
          <w:tcPr>
            <w:tcW w:w="1049" w:type="dxa"/>
            <w:vAlign w:val="center"/>
          </w:tcPr>
          <w:p w14:paraId="1F0E676C"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10%</w:t>
            </w:r>
          </w:p>
        </w:tc>
      </w:tr>
      <w:tr w:rsidR="00A85500" w:rsidRPr="000C6A12" w14:paraId="3F13FED7" w14:textId="77777777" w:rsidTr="003A7D4C">
        <w:trPr>
          <w:trHeight w:val="255"/>
        </w:trPr>
        <w:tc>
          <w:tcPr>
            <w:tcW w:w="560" w:type="dxa"/>
            <w:tcBorders>
              <w:bottom w:val="single" w:sz="4" w:space="0" w:color="auto"/>
            </w:tcBorders>
            <w:vAlign w:val="center"/>
          </w:tcPr>
          <w:p w14:paraId="1CBFA2F4"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10</w:t>
            </w:r>
          </w:p>
        </w:tc>
        <w:tc>
          <w:tcPr>
            <w:tcW w:w="5839" w:type="dxa"/>
            <w:tcBorders>
              <w:bottom w:val="single" w:sz="4" w:space="0" w:color="auto"/>
            </w:tcBorders>
            <w:vAlign w:val="center"/>
          </w:tcPr>
          <w:p w14:paraId="7EDB3112" w14:textId="77777777" w:rsidR="00A85500" w:rsidRPr="000C6A12" w:rsidRDefault="00A85500" w:rsidP="003A7D4C">
            <w:pPr>
              <w:rPr>
                <w:rFonts w:ascii="Times New Roman" w:hAnsi="Times New Roman"/>
                <w:sz w:val="20"/>
              </w:rPr>
            </w:pPr>
            <w:r w:rsidRPr="000C6A12">
              <w:rPr>
                <w:rFonts w:ascii="Times New Roman" w:hAnsi="Times New Roman"/>
                <w:sz w:val="20"/>
              </w:rPr>
              <w:t>Предельная ставка налога на прибыль российской компании N</w:t>
            </w:r>
          </w:p>
        </w:tc>
        <w:tc>
          <w:tcPr>
            <w:tcW w:w="1049" w:type="dxa"/>
            <w:tcBorders>
              <w:bottom w:val="single" w:sz="4" w:space="0" w:color="auto"/>
            </w:tcBorders>
            <w:vAlign w:val="center"/>
          </w:tcPr>
          <w:p w14:paraId="39F675DA" w14:textId="77777777" w:rsidR="00A85500" w:rsidRPr="000C6A12" w:rsidRDefault="00A85500" w:rsidP="003A7D4C">
            <w:pPr>
              <w:jc w:val="center"/>
              <w:rPr>
                <w:rFonts w:ascii="Times New Roman" w:hAnsi="Times New Roman"/>
                <w:sz w:val="20"/>
              </w:rPr>
            </w:pPr>
            <w:r w:rsidRPr="000C6A12">
              <w:rPr>
                <w:rFonts w:ascii="Times New Roman" w:hAnsi="Times New Roman"/>
                <w:sz w:val="20"/>
              </w:rPr>
              <w:t>16%</w:t>
            </w:r>
          </w:p>
        </w:tc>
      </w:tr>
    </w:tbl>
    <w:p w14:paraId="7D24655A" w14:textId="77777777" w:rsidR="00A85500" w:rsidRPr="000C6A12" w:rsidRDefault="00A85500" w:rsidP="003A7D4C">
      <w:pPr>
        <w:jc w:val="both"/>
        <w:rPr>
          <w:sz w:val="16"/>
          <w:szCs w:val="16"/>
        </w:rPr>
      </w:pPr>
    </w:p>
    <w:p w14:paraId="7851396F"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Информация с фондового рынка</w:t>
      </w:r>
    </w:p>
    <w:tbl>
      <w:tblPr>
        <w:tblW w:w="6188" w:type="dxa"/>
        <w:tblInd w:w="93" w:type="dxa"/>
        <w:tblLayout w:type="fixed"/>
        <w:tblLook w:val="0000" w:firstRow="0" w:lastRow="0" w:firstColumn="0" w:lastColumn="0" w:noHBand="0" w:noVBand="0"/>
      </w:tblPr>
      <w:tblGrid>
        <w:gridCol w:w="407"/>
        <w:gridCol w:w="1026"/>
        <w:gridCol w:w="567"/>
        <w:gridCol w:w="1058"/>
        <w:gridCol w:w="1134"/>
        <w:gridCol w:w="992"/>
        <w:gridCol w:w="1004"/>
      </w:tblGrid>
      <w:tr w:rsidR="00A85500" w:rsidRPr="000C6A12" w14:paraId="54CF5C04" w14:textId="77777777" w:rsidTr="003A7D4C">
        <w:trPr>
          <w:trHeight w:val="1020"/>
        </w:trPr>
        <w:tc>
          <w:tcPr>
            <w:tcW w:w="407" w:type="dxa"/>
            <w:tcBorders>
              <w:top w:val="single" w:sz="4" w:space="0" w:color="auto"/>
              <w:left w:val="single" w:sz="4" w:space="0" w:color="auto"/>
              <w:bottom w:val="single" w:sz="4" w:space="0" w:color="auto"/>
              <w:right w:val="single" w:sz="4" w:space="0" w:color="auto"/>
            </w:tcBorders>
            <w:vAlign w:val="center"/>
          </w:tcPr>
          <w:p w14:paraId="5F154E62"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w:t>
            </w:r>
          </w:p>
        </w:tc>
        <w:tc>
          <w:tcPr>
            <w:tcW w:w="1026" w:type="dxa"/>
            <w:tcBorders>
              <w:top w:val="single" w:sz="4" w:space="0" w:color="auto"/>
              <w:left w:val="nil"/>
              <w:bottom w:val="single" w:sz="4" w:space="0" w:color="auto"/>
              <w:right w:val="single" w:sz="4" w:space="0" w:color="auto"/>
            </w:tcBorders>
            <w:vAlign w:val="center"/>
          </w:tcPr>
          <w:p w14:paraId="4F6CF791"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Компании–аналоги (российские)</w:t>
            </w:r>
          </w:p>
        </w:tc>
        <w:tc>
          <w:tcPr>
            <w:tcW w:w="567" w:type="dxa"/>
            <w:tcBorders>
              <w:top w:val="single" w:sz="4" w:space="0" w:color="auto"/>
              <w:left w:val="nil"/>
              <w:bottom w:val="single" w:sz="4" w:space="0" w:color="auto"/>
              <w:right w:val="single" w:sz="4" w:space="0" w:color="auto"/>
            </w:tcBorders>
            <w:vAlign w:val="center"/>
          </w:tcPr>
          <w:p w14:paraId="22625A15"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Beta</w:t>
            </w:r>
          </w:p>
        </w:tc>
        <w:tc>
          <w:tcPr>
            <w:tcW w:w="1058" w:type="dxa"/>
            <w:tcBorders>
              <w:top w:val="single" w:sz="4" w:space="0" w:color="auto"/>
              <w:left w:val="nil"/>
              <w:bottom w:val="single" w:sz="4" w:space="0" w:color="auto"/>
              <w:right w:val="single" w:sz="4" w:space="0" w:color="auto"/>
            </w:tcBorders>
            <w:vAlign w:val="center"/>
          </w:tcPr>
          <w:p w14:paraId="32269A64"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Заемный капитал, млн.руб.</w:t>
            </w:r>
          </w:p>
        </w:tc>
        <w:tc>
          <w:tcPr>
            <w:tcW w:w="1134" w:type="dxa"/>
            <w:tcBorders>
              <w:top w:val="single" w:sz="4" w:space="0" w:color="auto"/>
              <w:left w:val="nil"/>
              <w:bottom w:val="single" w:sz="4" w:space="0" w:color="auto"/>
              <w:right w:val="single" w:sz="4" w:space="0" w:color="auto"/>
            </w:tcBorders>
            <w:vAlign w:val="center"/>
          </w:tcPr>
          <w:p w14:paraId="0DFDC21A"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Собственный капитал, млн.руб.</w:t>
            </w:r>
          </w:p>
        </w:tc>
        <w:tc>
          <w:tcPr>
            <w:tcW w:w="992" w:type="dxa"/>
            <w:tcBorders>
              <w:top w:val="single" w:sz="4" w:space="0" w:color="auto"/>
              <w:left w:val="nil"/>
              <w:bottom w:val="single" w:sz="4" w:space="0" w:color="auto"/>
              <w:right w:val="single" w:sz="4" w:space="0" w:color="auto"/>
            </w:tcBorders>
            <w:vAlign w:val="center"/>
          </w:tcPr>
          <w:p w14:paraId="5B0C15C4"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Прибыль до налогообложения, млн.руб</w:t>
            </w:r>
          </w:p>
        </w:tc>
        <w:tc>
          <w:tcPr>
            <w:tcW w:w="1004" w:type="dxa"/>
            <w:tcBorders>
              <w:top w:val="single" w:sz="4" w:space="0" w:color="auto"/>
              <w:left w:val="nil"/>
              <w:bottom w:val="single" w:sz="4" w:space="0" w:color="auto"/>
              <w:right w:val="single" w:sz="4" w:space="0" w:color="auto"/>
            </w:tcBorders>
            <w:vAlign w:val="center"/>
          </w:tcPr>
          <w:p w14:paraId="79ABF47D"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Сумма налога на прибыль, млн.руб</w:t>
            </w:r>
          </w:p>
        </w:tc>
      </w:tr>
      <w:tr w:rsidR="00A85500" w:rsidRPr="000C6A12" w14:paraId="3761B49B" w14:textId="77777777" w:rsidTr="003A7D4C">
        <w:trPr>
          <w:trHeight w:val="255"/>
        </w:trPr>
        <w:tc>
          <w:tcPr>
            <w:tcW w:w="407" w:type="dxa"/>
            <w:tcBorders>
              <w:top w:val="nil"/>
              <w:left w:val="single" w:sz="4" w:space="0" w:color="auto"/>
              <w:bottom w:val="single" w:sz="4" w:space="0" w:color="auto"/>
              <w:right w:val="single" w:sz="4" w:space="0" w:color="auto"/>
            </w:tcBorders>
            <w:vAlign w:val="center"/>
          </w:tcPr>
          <w:p w14:paraId="3209E1FE"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w:t>
            </w:r>
          </w:p>
        </w:tc>
        <w:tc>
          <w:tcPr>
            <w:tcW w:w="1026" w:type="dxa"/>
            <w:tcBorders>
              <w:top w:val="nil"/>
              <w:left w:val="nil"/>
              <w:bottom w:val="single" w:sz="4" w:space="0" w:color="auto"/>
              <w:right w:val="single" w:sz="4" w:space="0" w:color="auto"/>
            </w:tcBorders>
            <w:vAlign w:val="center"/>
          </w:tcPr>
          <w:p w14:paraId="402F8D43" w14:textId="77777777" w:rsidR="00A85500" w:rsidRPr="000C6A12" w:rsidRDefault="00A85500" w:rsidP="003A7D4C">
            <w:pPr>
              <w:rPr>
                <w:rFonts w:ascii="Times New Roman" w:hAnsi="Times New Roman"/>
                <w:sz w:val="18"/>
                <w:szCs w:val="18"/>
              </w:rPr>
            </w:pPr>
            <w:r w:rsidRPr="000C6A12">
              <w:rPr>
                <w:rFonts w:ascii="Times New Roman" w:hAnsi="Times New Roman"/>
                <w:sz w:val="18"/>
                <w:szCs w:val="18"/>
              </w:rPr>
              <w:t>Аналог 1</w:t>
            </w:r>
          </w:p>
        </w:tc>
        <w:tc>
          <w:tcPr>
            <w:tcW w:w="567" w:type="dxa"/>
            <w:tcBorders>
              <w:top w:val="nil"/>
              <w:left w:val="nil"/>
              <w:bottom w:val="single" w:sz="4" w:space="0" w:color="auto"/>
              <w:right w:val="single" w:sz="4" w:space="0" w:color="auto"/>
            </w:tcBorders>
            <w:vAlign w:val="center"/>
          </w:tcPr>
          <w:p w14:paraId="7B4B21D2"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0,62</w:t>
            </w:r>
          </w:p>
        </w:tc>
        <w:tc>
          <w:tcPr>
            <w:tcW w:w="1058" w:type="dxa"/>
            <w:tcBorders>
              <w:top w:val="nil"/>
              <w:left w:val="nil"/>
              <w:bottom w:val="single" w:sz="4" w:space="0" w:color="auto"/>
              <w:right w:val="single" w:sz="4" w:space="0" w:color="auto"/>
            </w:tcBorders>
            <w:vAlign w:val="center"/>
          </w:tcPr>
          <w:p w14:paraId="0C5D775E"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1 811 734</w:t>
            </w:r>
          </w:p>
        </w:tc>
        <w:tc>
          <w:tcPr>
            <w:tcW w:w="1134" w:type="dxa"/>
            <w:tcBorders>
              <w:top w:val="nil"/>
              <w:left w:val="nil"/>
              <w:bottom w:val="single" w:sz="4" w:space="0" w:color="auto"/>
              <w:right w:val="single" w:sz="4" w:space="0" w:color="auto"/>
            </w:tcBorders>
            <w:vAlign w:val="center"/>
          </w:tcPr>
          <w:p w14:paraId="78B91136"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1 167 890</w:t>
            </w:r>
          </w:p>
        </w:tc>
        <w:tc>
          <w:tcPr>
            <w:tcW w:w="992" w:type="dxa"/>
            <w:tcBorders>
              <w:top w:val="nil"/>
              <w:left w:val="nil"/>
              <w:bottom w:val="single" w:sz="4" w:space="0" w:color="auto"/>
              <w:right w:val="single" w:sz="4" w:space="0" w:color="auto"/>
            </w:tcBorders>
            <w:vAlign w:val="center"/>
          </w:tcPr>
          <w:p w14:paraId="6ED62A11"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117 889</w:t>
            </w:r>
          </w:p>
        </w:tc>
        <w:tc>
          <w:tcPr>
            <w:tcW w:w="1004" w:type="dxa"/>
            <w:tcBorders>
              <w:top w:val="nil"/>
              <w:left w:val="nil"/>
              <w:bottom w:val="single" w:sz="4" w:space="0" w:color="auto"/>
              <w:right w:val="single" w:sz="4" w:space="0" w:color="auto"/>
            </w:tcBorders>
            <w:vAlign w:val="center"/>
          </w:tcPr>
          <w:p w14:paraId="2918CC48"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39 983</w:t>
            </w:r>
          </w:p>
        </w:tc>
      </w:tr>
      <w:tr w:rsidR="00A85500" w:rsidRPr="000C6A12" w14:paraId="66023A86" w14:textId="77777777" w:rsidTr="003A7D4C">
        <w:trPr>
          <w:trHeight w:val="255"/>
        </w:trPr>
        <w:tc>
          <w:tcPr>
            <w:tcW w:w="407" w:type="dxa"/>
            <w:tcBorders>
              <w:top w:val="nil"/>
              <w:left w:val="single" w:sz="4" w:space="0" w:color="auto"/>
              <w:bottom w:val="single" w:sz="4" w:space="0" w:color="auto"/>
              <w:right w:val="single" w:sz="4" w:space="0" w:color="auto"/>
            </w:tcBorders>
            <w:vAlign w:val="center"/>
          </w:tcPr>
          <w:p w14:paraId="3A5A7EF7"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2</w:t>
            </w:r>
          </w:p>
        </w:tc>
        <w:tc>
          <w:tcPr>
            <w:tcW w:w="1026" w:type="dxa"/>
            <w:tcBorders>
              <w:top w:val="nil"/>
              <w:left w:val="nil"/>
              <w:bottom w:val="single" w:sz="4" w:space="0" w:color="auto"/>
              <w:right w:val="single" w:sz="4" w:space="0" w:color="auto"/>
            </w:tcBorders>
            <w:vAlign w:val="center"/>
          </w:tcPr>
          <w:p w14:paraId="3CC5AFB5" w14:textId="77777777" w:rsidR="00A85500" w:rsidRPr="000C6A12" w:rsidRDefault="00A85500" w:rsidP="003A7D4C">
            <w:pPr>
              <w:rPr>
                <w:rFonts w:ascii="Times New Roman" w:hAnsi="Times New Roman"/>
                <w:sz w:val="18"/>
                <w:szCs w:val="18"/>
              </w:rPr>
            </w:pPr>
            <w:r w:rsidRPr="000C6A12">
              <w:rPr>
                <w:rFonts w:ascii="Times New Roman" w:hAnsi="Times New Roman"/>
                <w:sz w:val="18"/>
                <w:szCs w:val="18"/>
              </w:rPr>
              <w:t>Аналог 2</w:t>
            </w:r>
          </w:p>
        </w:tc>
        <w:tc>
          <w:tcPr>
            <w:tcW w:w="567" w:type="dxa"/>
            <w:tcBorders>
              <w:top w:val="nil"/>
              <w:left w:val="nil"/>
              <w:bottom w:val="single" w:sz="4" w:space="0" w:color="auto"/>
              <w:right w:val="single" w:sz="4" w:space="0" w:color="auto"/>
            </w:tcBorders>
            <w:vAlign w:val="center"/>
          </w:tcPr>
          <w:p w14:paraId="06F294C4"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0,54</w:t>
            </w:r>
          </w:p>
        </w:tc>
        <w:tc>
          <w:tcPr>
            <w:tcW w:w="1058" w:type="dxa"/>
            <w:tcBorders>
              <w:top w:val="nil"/>
              <w:left w:val="nil"/>
              <w:bottom w:val="single" w:sz="4" w:space="0" w:color="auto"/>
              <w:right w:val="single" w:sz="4" w:space="0" w:color="auto"/>
            </w:tcBorders>
            <w:vAlign w:val="center"/>
          </w:tcPr>
          <w:p w14:paraId="2341C6CC"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910 867</w:t>
            </w:r>
          </w:p>
        </w:tc>
        <w:tc>
          <w:tcPr>
            <w:tcW w:w="1134" w:type="dxa"/>
            <w:tcBorders>
              <w:top w:val="nil"/>
              <w:left w:val="nil"/>
              <w:bottom w:val="single" w:sz="4" w:space="0" w:color="auto"/>
              <w:right w:val="single" w:sz="4" w:space="0" w:color="auto"/>
            </w:tcBorders>
            <w:vAlign w:val="center"/>
          </w:tcPr>
          <w:p w14:paraId="2D743E4D"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891 945</w:t>
            </w:r>
          </w:p>
        </w:tc>
        <w:tc>
          <w:tcPr>
            <w:tcW w:w="992" w:type="dxa"/>
            <w:tcBorders>
              <w:top w:val="nil"/>
              <w:left w:val="nil"/>
              <w:bottom w:val="single" w:sz="4" w:space="0" w:color="auto"/>
              <w:right w:val="single" w:sz="4" w:space="0" w:color="auto"/>
            </w:tcBorders>
            <w:vAlign w:val="center"/>
          </w:tcPr>
          <w:p w14:paraId="5F86E0AB"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58 954</w:t>
            </w:r>
          </w:p>
        </w:tc>
        <w:tc>
          <w:tcPr>
            <w:tcW w:w="1004" w:type="dxa"/>
            <w:tcBorders>
              <w:top w:val="nil"/>
              <w:left w:val="nil"/>
              <w:bottom w:val="single" w:sz="4" w:space="0" w:color="auto"/>
              <w:right w:val="single" w:sz="4" w:space="0" w:color="auto"/>
            </w:tcBorders>
            <w:vAlign w:val="center"/>
          </w:tcPr>
          <w:p w14:paraId="5465F203"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28 213</w:t>
            </w:r>
          </w:p>
        </w:tc>
      </w:tr>
      <w:tr w:rsidR="00A85500" w:rsidRPr="000C6A12" w14:paraId="3857794F" w14:textId="77777777" w:rsidTr="003A7D4C">
        <w:trPr>
          <w:trHeight w:val="255"/>
        </w:trPr>
        <w:tc>
          <w:tcPr>
            <w:tcW w:w="407" w:type="dxa"/>
            <w:tcBorders>
              <w:top w:val="nil"/>
              <w:left w:val="single" w:sz="4" w:space="0" w:color="auto"/>
              <w:bottom w:val="single" w:sz="4" w:space="0" w:color="auto"/>
              <w:right w:val="single" w:sz="4" w:space="0" w:color="auto"/>
            </w:tcBorders>
            <w:vAlign w:val="center"/>
          </w:tcPr>
          <w:p w14:paraId="7E8C13EC"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3</w:t>
            </w:r>
          </w:p>
        </w:tc>
        <w:tc>
          <w:tcPr>
            <w:tcW w:w="1026" w:type="dxa"/>
            <w:tcBorders>
              <w:top w:val="nil"/>
              <w:left w:val="nil"/>
              <w:bottom w:val="single" w:sz="4" w:space="0" w:color="auto"/>
              <w:right w:val="single" w:sz="4" w:space="0" w:color="auto"/>
            </w:tcBorders>
            <w:vAlign w:val="center"/>
          </w:tcPr>
          <w:p w14:paraId="5EE53E7E" w14:textId="77777777" w:rsidR="00A85500" w:rsidRPr="000C6A12" w:rsidRDefault="00A85500" w:rsidP="003A7D4C">
            <w:pPr>
              <w:rPr>
                <w:rFonts w:ascii="Times New Roman" w:hAnsi="Times New Roman"/>
                <w:sz w:val="18"/>
                <w:szCs w:val="18"/>
              </w:rPr>
            </w:pPr>
            <w:r w:rsidRPr="000C6A12">
              <w:rPr>
                <w:rFonts w:ascii="Times New Roman" w:hAnsi="Times New Roman"/>
                <w:sz w:val="18"/>
                <w:szCs w:val="18"/>
              </w:rPr>
              <w:t>Аналог 3</w:t>
            </w:r>
          </w:p>
        </w:tc>
        <w:tc>
          <w:tcPr>
            <w:tcW w:w="567" w:type="dxa"/>
            <w:tcBorders>
              <w:top w:val="nil"/>
              <w:left w:val="nil"/>
              <w:bottom w:val="single" w:sz="4" w:space="0" w:color="auto"/>
              <w:right w:val="single" w:sz="4" w:space="0" w:color="auto"/>
            </w:tcBorders>
            <w:vAlign w:val="center"/>
          </w:tcPr>
          <w:p w14:paraId="1B9B480F"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0,59</w:t>
            </w:r>
          </w:p>
        </w:tc>
        <w:tc>
          <w:tcPr>
            <w:tcW w:w="1058" w:type="dxa"/>
            <w:tcBorders>
              <w:top w:val="nil"/>
              <w:left w:val="nil"/>
              <w:bottom w:val="single" w:sz="4" w:space="0" w:color="auto"/>
              <w:right w:val="single" w:sz="4" w:space="0" w:color="auto"/>
            </w:tcBorders>
            <w:vAlign w:val="center"/>
          </w:tcPr>
          <w:p w14:paraId="2F282A96"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254 160</w:t>
            </w:r>
          </w:p>
        </w:tc>
        <w:tc>
          <w:tcPr>
            <w:tcW w:w="1134" w:type="dxa"/>
            <w:tcBorders>
              <w:top w:val="nil"/>
              <w:left w:val="nil"/>
              <w:bottom w:val="single" w:sz="4" w:space="0" w:color="auto"/>
              <w:right w:val="single" w:sz="4" w:space="0" w:color="auto"/>
            </w:tcBorders>
            <w:vAlign w:val="center"/>
          </w:tcPr>
          <w:p w14:paraId="32F68CBE"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599 046</w:t>
            </w:r>
          </w:p>
        </w:tc>
        <w:tc>
          <w:tcPr>
            <w:tcW w:w="992" w:type="dxa"/>
            <w:tcBorders>
              <w:top w:val="nil"/>
              <w:left w:val="nil"/>
              <w:bottom w:val="single" w:sz="4" w:space="0" w:color="auto"/>
              <w:right w:val="single" w:sz="4" w:space="0" w:color="auto"/>
            </w:tcBorders>
            <w:vAlign w:val="center"/>
          </w:tcPr>
          <w:p w14:paraId="37821D1B"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165 067</w:t>
            </w:r>
          </w:p>
        </w:tc>
        <w:tc>
          <w:tcPr>
            <w:tcW w:w="1004" w:type="dxa"/>
            <w:tcBorders>
              <w:top w:val="nil"/>
              <w:left w:val="nil"/>
              <w:bottom w:val="single" w:sz="4" w:space="0" w:color="auto"/>
              <w:right w:val="single" w:sz="4" w:space="0" w:color="auto"/>
            </w:tcBorders>
            <w:vAlign w:val="center"/>
          </w:tcPr>
          <w:p w14:paraId="15A3649C"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69 933</w:t>
            </w:r>
          </w:p>
        </w:tc>
      </w:tr>
      <w:tr w:rsidR="00A85500" w:rsidRPr="000C6A12" w14:paraId="3732E407" w14:textId="77777777" w:rsidTr="003A7D4C">
        <w:trPr>
          <w:trHeight w:val="255"/>
        </w:trPr>
        <w:tc>
          <w:tcPr>
            <w:tcW w:w="407" w:type="dxa"/>
            <w:tcBorders>
              <w:top w:val="nil"/>
              <w:left w:val="single" w:sz="4" w:space="0" w:color="auto"/>
              <w:bottom w:val="single" w:sz="4" w:space="0" w:color="auto"/>
              <w:right w:val="single" w:sz="4" w:space="0" w:color="auto"/>
            </w:tcBorders>
            <w:vAlign w:val="center"/>
          </w:tcPr>
          <w:p w14:paraId="0ED58DDD"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4</w:t>
            </w:r>
          </w:p>
        </w:tc>
        <w:tc>
          <w:tcPr>
            <w:tcW w:w="1026" w:type="dxa"/>
            <w:tcBorders>
              <w:top w:val="nil"/>
              <w:left w:val="nil"/>
              <w:bottom w:val="single" w:sz="4" w:space="0" w:color="auto"/>
              <w:right w:val="single" w:sz="4" w:space="0" w:color="auto"/>
            </w:tcBorders>
            <w:vAlign w:val="center"/>
          </w:tcPr>
          <w:p w14:paraId="31B019AC" w14:textId="77777777" w:rsidR="00A85500" w:rsidRPr="000C6A12" w:rsidRDefault="00A85500" w:rsidP="003A7D4C">
            <w:pPr>
              <w:rPr>
                <w:rFonts w:ascii="Times New Roman" w:hAnsi="Times New Roman"/>
                <w:sz w:val="18"/>
                <w:szCs w:val="18"/>
              </w:rPr>
            </w:pPr>
            <w:r w:rsidRPr="000C6A12">
              <w:rPr>
                <w:rFonts w:ascii="Times New Roman" w:hAnsi="Times New Roman"/>
                <w:sz w:val="18"/>
                <w:szCs w:val="18"/>
              </w:rPr>
              <w:t>Аналог 4</w:t>
            </w:r>
          </w:p>
        </w:tc>
        <w:tc>
          <w:tcPr>
            <w:tcW w:w="567" w:type="dxa"/>
            <w:tcBorders>
              <w:top w:val="nil"/>
              <w:left w:val="nil"/>
              <w:bottom w:val="single" w:sz="4" w:space="0" w:color="auto"/>
              <w:right w:val="single" w:sz="4" w:space="0" w:color="auto"/>
            </w:tcBorders>
            <w:vAlign w:val="center"/>
          </w:tcPr>
          <w:p w14:paraId="4BD5B2C7"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0,66</w:t>
            </w:r>
          </w:p>
        </w:tc>
        <w:tc>
          <w:tcPr>
            <w:tcW w:w="1058" w:type="dxa"/>
            <w:tcBorders>
              <w:top w:val="nil"/>
              <w:left w:val="nil"/>
              <w:bottom w:val="single" w:sz="4" w:space="0" w:color="auto"/>
              <w:right w:val="single" w:sz="4" w:space="0" w:color="auto"/>
            </w:tcBorders>
            <w:vAlign w:val="center"/>
          </w:tcPr>
          <w:p w14:paraId="60384738"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1 106 012</w:t>
            </w:r>
          </w:p>
        </w:tc>
        <w:tc>
          <w:tcPr>
            <w:tcW w:w="1134" w:type="dxa"/>
            <w:tcBorders>
              <w:top w:val="nil"/>
              <w:left w:val="nil"/>
              <w:bottom w:val="single" w:sz="4" w:space="0" w:color="auto"/>
              <w:right w:val="single" w:sz="4" w:space="0" w:color="auto"/>
            </w:tcBorders>
            <w:vAlign w:val="center"/>
          </w:tcPr>
          <w:p w14:paraId="6A1121C2"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911 209</w:t>
            </w:r>
          </w:p>
        </w:tc>
        <w:tc>
          <w:tcPr>
            <w:tcW w:w="992" w:type="dxa"/>
            <w:tcBorders>
              <w:top w:val="nil"/>
              <w:left w:val="nil"/>
              <w:bottom w:val="single" w:sz="4" w:space="0" w:color="auto"/>
              <w:right w:val="single" w:sz="4" w:space="0" w:color="auto"/>
            </w:tcBorders>
            <w:vAlign w:val="center"/>
          </w:tcPr>
          <w:p w14:paraId="2E48F754"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68 780</w:t>
            </w:r>
          </w:p>
        </w:tc>
        <w:tc>
          <w:tcPr>
            <w:tcW w:w="1004" w:type="dxa"/>
            <w:tcBorders>
              <w:top w:val="nil"/>
              <w:left w:val="nil"/>
              <w:bottom w:val="single" w:sz="4" w:space="0" w:color="auto"/>
              <w:right w:val="single" w:sz="4" w:space="0" w:color="auto"/>
            </w:tcBorders>
            <w:vAlign w:val="center"/>
          </w:tcPr>
          <w:p w14:paraId="404521EA"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25 323</w:t>
            </w:r>
          </w:p>
        </w:tc>
      </w:tr>
      <w:tr w:rsidR="00A85500" w:rsidRPr="000C6A12" w14:paraId="14211276" w14:textId="77777777" w:rsidTr="003A7D4C">
        <w:trPr>
          <w:trHeight w:val="255"/>
        </w:trPr>
        <w:tc>
          <w:tcPr>
            <w:tcW w:w="407" w:type="dxa"/>
            <w:tcBorders>
              <w:top w:val="nil"/>
              <w:left w:val="single" w:sz="4" w:space="0" w:color="auto"/>
              <w:bottom w:val="single" w:sz="4" w:space="0" w:color="auto"/>
              <w:right w:val="single" w:sz="4" w:space="0" w:color="auto"/>
            </w:tcBorders>
            <w:vAlign w:val="center"/>
          </w:tcPr>
          <w:p w14:paraId="3662A81A"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5</w:t>
            </w:r>
          </w:p>
        </w:tc>
        <w:tc>
          <w:tcPr>
            <w:tcW w:w="1026" w:type="dxa"/>
            <w:tcBorders>
              <w:top w:val="nil"/>
              <w:left w:val="nil"/>
              <w:bottom w:val="single" w:sz="4" w:space="0" w:color="auto"/>
              <w:right w:val="single" w:sz="4" w:space="0" w:color="auto"/>
            </w:tcBorders>
            <w:vAlign w:val="center"/>
          </w:tcPr>
          <w:p w14:paraId="01D7B2D5" w14:textId="77777777" w:rsidR="00A85500" w:rsidRPr="000C6A12" w:rsidRDefault="00A85500" w:rsidP="003A7D4C">
            <w:pPr>
              <w:rPr>
                <w:rFonts w:ascii="Times New Roman" w:hAnsi="Times New Roman"/>
                <w:sz w:val="18"/>
                <w:szCs w:val="18"/>
              </w:rPr>
            </w:pPr>
            <w:r w:rsidRPr="000C6A12">
              <w:rPr>
                <w:rFonts w:ascii="Times New Roman" w:hAnsi="Times New Roman"/>
                <w:sz w:val="18"/>
                <w:szCs w:val="18"/>
              </w:rPr>
              <w:t>Аналог 5</w:t>
            </w:r>
          </w:p>
        </w:tc>
        <w:tc>
          <w:tcPr>
            <w:tcW w:w="567" w:type="dxa"/>
            <w:tcBorders>
              <w:top w:val="nil"/>
              <w:left w:val="nil"/>
              <w:bottom w:val="single" w:sz="4" w:space="0" w:color="auto"/>
              <w:right w:val="single" w:sz="4" w:space="0" w:color="auto"/>
            </w:tcBorders>
            <w:vAlign w:val="center"/>
          </w:tcPr>
          <w:p w14:paraId="4AF4507F"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0,68</w:t>
            </w:r>
          </w:p>
        </w:tc>
        <w:tc>
          <w:tcPr>
            <w:tcW w:w="1058" w:type="dxa"/>
            <w:tcBorders>
              <w:top w:val="nil"/>
              <w:left w:val="nil"/>
              <w:bottom w:val="single" w:sz="4" w:space="0" w:color="auto"/>
              <w:right w:val="single" w:sz="4" w:space="0" w:color="auto"/>
            </w:tcBorders>
            <w:vAlign w:val="center"/>
          </w:tcPr>
          <w:p w14:paraId="19C0FE0B"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22 890</w:t>
            </w:r>
          </w:p>
        </w:tc>
        <w:tc>
          <w:tcPr>
            <w:tcW w:w="1134" w:type="dxa"/>
            <w:tcBorders>
              <w:top w:val="nil"/>
              <w:left w:val="nil"/>
              <w:bottom w:val="single" w:sz="4" w:space="0" w:color="auto"/>
              <w:right w:val="single" w:sz="4" w:space="0" w:color="auto"/>
            </w:tcBorders>
            <w:vAlign w:val="center"/>
          </w:tcPr>
          <w:p w14:paraId="1BDEB7AD"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123 987</w:t>
            </w:r>
          </w:p>
        </w:tc>
        <w:tc>
          <w:tcPr>
            <w:tcW w:w="992" w:type="dxa"/>
            <w:tcBorders>
              <w:top w:val="nil"/>
              <w:left w:val="nil"/>
              <w:bottom w:val="single" w:sz="4" w:space="0" w:color="auto"/>
              <w:right w:val="single" w:sz="4" w:space="0" w:color="auto"/>
            </w:tcBorders>
            <w:vAlign w:val="center"/>
          </w:tcPr>
          <w:p w14:paraId="4A392CDB"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14 767</w:t>
            </w:r>
          </w:p>
        </w:tc>
        <w:tc>
          <w:tcPr>
            <w:tcW w:w="1004" w:type="dxa"/>
            <w:tcBorders>
              <w:top w:val="nil"/>
              <w:left w:val="nil"/>
              <w:bottom w:val="single" w:sz="4" w:space="0" w:color="auto"/>
              <w:right w:val="single" w:sz="4" w:space="0" w:color="auto"/>
            </w:tcBorders>
            <w:vAlign w:val="center"/>
          </w:tcPr>
          <w:p w14:paraId="0E7AB291" w14:textId="77777777" w:rsidR="00A85500" w:rsidRPr="000C6A12" w:rsidRDefault="00A85500" w:rsidP="003A7D4C">
            <w:pPr>
              <w:jc w:val="center"/>
              <w:rPr>
                <w:rFonts w:ascii="Times New Roman" w:hAnsi="Times New Roman"/>
                <w:sz w:val="18"/>
                <w:szCs w:val="18"/>
              </w:rPr>
            </w:pPr>
            <w:r w:rsidRPr="000C6A12">
              <w:rPr>
                <w:rFonts w:ascii="Times New Roman" w:hAnsi="Times New Roman"/>
                <w:sz w:val="18"/>
                <w:szCs w:val="18"/>
              </w:rPr>
              <w:t>6 090</w:t>
            </w:r>
          </w:p>
        </w:tc>
      </w:tr>
    </w:tbl>
    <w:p w14:paraId="53CDEBAB" w14:textId="77777777" w:rsidR="00A85500" w:rsidRPr="000C6A12" w:rsidRDefault="00A85500" w:rsidP="003A7D4C">
      <w:pPr>
        <w:jc w:val="both"/>
        <w:rPr>
          <w:b/>
          <w:sz w:val="16"/>
          <w:szCs w:val="16"/>
        </w:rPr>
      </w:pPr>
    </w:p>
    <w:p w14:paraId="1DD6DECF"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2. Определите средневзвешенную стоимость капитала.</w:t>
      </w:r>
    </w:p>
    <w:p w14:paraId="572E5CF3"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У автомобильного завода в обращении 710 млн. обыкновенных акций, торгующихся по 55 долл. за акцию.</w:t>
      </w:r>
    </w:p>
    <w:p w14:paraId="28B0C77F"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Балансовая стоимость задолженности завода составляет 69 млрд.долл. (рыночная стоимость 65 млрд.долл.). У завода также есть привилегированные акции на сумму 4 млрд.долл., торгующиеся по номиналу. Последние дивиденды по ним составили 365 млн.долл.</w:t>
      </w:r>
    </w:p>
    <w:p w14:paraId="20E21839"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Коэффициент бета для компании составляет 1,10; рыночная премия за риск 6,5%.</w:t>
      </w:r>
    </w:p>
    <w:p w14:paraId="1CC80851"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Долг компании имеет рейтинг А (спрэд 1,25% по сравнению с доходностью государственных облигаций – 6%). Ставка налога на прибыль корпораций 25%.</w:t>
      </w:r>
    </w:p>
    <w:p w14:paraId="40F3DB73" w14:textId="77777777" w:rsidR="00A85500" w:rsidRPr="000C6A12" w:rsidRDefault="00A85500" w:rsidP="005B69D7">
      <w:pPr>
        <w:spacing w:after="0" w:line="360" w:lineRule="auto"/>
        <w:ind w:firstLine="567"/>
        <w:jc w:val="both"/>
        <w:rPr>
          <w:rFonts w:ascii="Times New Roman" w:hAnsi="Times New Roman"/>
          <w:sz w:val="16"/>
          <w:szCs w:val="16"/>
          <w:lang w:eastAsia="ru-RU"/>
        </w:rPr>
      </w:pPr>
    </w:p>
    <w:p w14:paraId="6636A451" w14:textId="41F43E56" w:rsidR="00A85500" w:rsidRPr="000C6A12" w:rsidRDefault="00A85500" w:rsidP="005B69D7">
      <w:pPr>
        <w:spacing w:after="0" w:line="360" w:lineRule="auto"/>
        <w:ind w:firstLine="567"/>
        <w:jc w:val="both"/>
        <w:rPr>
          <w:rFonts w:ascii="Times New Roman" w:hAnsi="Times New Roman"/>
          <w:sz w:val="28"/>
          <w:szCs w:val="28"/>
          <w:lang w:eastAsia="ru-RU"/>
        </w:rPr>
      </w:pPr>
      <w:r w:rsidRPr="000C6A12">
        <w:rPr>
          <w:rFonts w:ascii="Times New Roman" w:hAnsi="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05091">
        <w:rPr>
          <w:rFonts w:ascii="Times New Roman" w:hAnsi="Times New Roman"/>
          <w:sz w:val="28"/>
          <w:szCs w:val="28"/>
          <w:lang w:eastAsia="ru-RU"/>
        </w:rPr>
        <w:t xml:space="preserve"> корпоративных финансов и корпоративного управления</w:t>
      </w:r>
      <w:r w:rsidRPr="000C6A12">
        <w:rPr>
          <w:rFonts w:ascii="Times New Roman" w:hAnsi="Times New Roman"/>
          <w:sz w:val="28"/>
          <w:szCs w:val="28"/>
          <w:lang w:eastAsia="ru-RU"/>
        </w:rPr>
        <w:t>.</w:t>
      </w:r>
      <w:r w:rsidR="00505091">
        <w:rPr>
          <w:rFonts w:ascii="Times New Roman" w:hAnsi="Times New Roman"/>
          <w:sz w:val="28"/>
          <w:szCs w:val="28"/>
          <w:lang w:eastAsia="ru-RU"/>
        </w:rPr>
        <w:t xml:space="preserve"> </w:t>
      </w:r>
    </w:p>
    <w:p w14:paraId="1D0CCB5E" w14:textId="77777777" w:rsidR="00A85500" w:rsidRPr="000C6A12" w:rsidRDefault="00A85500" w:rsidP="003268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rPr>
      </w:pPr>
      <w:bookmarkStart w:id="26" w:name="_Toc25667920"/>
      <w:bookmarkStart w:id="27" w:name="_Toc485656992"/>
      <w:r w:rsidRPr="000C6A12">
        <w:rPr>
          <w:bCs/>
          <w:color w:val="auto"/>
          <w:kern w:val="32"/>
          <w:sz w:val="28"/>
          <w:szCs w:val="28"/>
        </w:rPr>
        <w:t>7. Фонд оценочных средств для проведения промежуточной аттестации обучающихся по дисциплине</w:t>
      </w:r>
      <w:bookmarkEnd w:id="26"/>
    </w:p>
    <w:p w14:paraId="0EE2A1E1" w14:textId="77777777" w:rsidR="00A85500" w:rsidRPr="000C6A12" w:rsidRDefault="00A85500" w:rsidP="00326888">
      <w:pPr>
        <w:spacing w:after="0" w:line="360" w:lineRule="auto"/>
        <w:ind w:firstLine="720"/>
        <w:jc w:val="both"/>
        <w:rPr>
          <w:rFonts w:ascii="Times New Roman" w:hAnsi="Times New Roman"/>
          <w:sz w:val="28"/>
          <w:szCs w:val="28"/>
        </w:rPr>
      </w:pPr>
      <w:r w:rsidRPr="000C6A12">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00BD78FC" w:rsidRPr="000C6A1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C6A12">
        <w:rPr>
          <w:rFonts w:ascii="Times New Roman" w:hAnsi="Times New Roman"/>
          <w:sz w:val="28"/>
          <w:szCs w:val="28"/>
        </w:rPr>
        <w:t>.</w:t>
      </w:r>
    </w:p>
    <w:p w14:paraId="2768E837" w14:textId="77777777" w:rsidR="00A85500" w:rsidRPr="000C6A12" w:rsidRDefault="00A85500" w:rsidP="00326888">
      <w:pPr>
        <w:spacing w:after="0" w:line="360" w:lineRule="auto"/>
        <w:ind w:firstLine="720"/>
        <w:jc w:val="both"/>
        <w:rPr>
          <w:rFonts w:ascii="Times New Roman" w:hAnsi="Times New Roman"/>
          <w:b/>
          <w:sz w:val="28"/>
          <w:szCs w:val="28"/>
        </w:rPr>
      </w:pPr>
      <w:r w:rsidRPr="000C6A12">
        <w:rPr>
          <w:rFonts w:ascii="Times New Roman" w:hAnsi="Times New Roman"/>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EA157A6" w14:textId="77777777" w:rsidR="00A85500" w:rsidRPr="000C6A12" w:rsidRDefault="00A85500" w:rsidP="0023610D">
      <w:pPr>
        <w:spacing w:after="0" w:line="360" w:lineRule="auto"/>
        <w:ind w:firstLine="720"/>
        <w:jc w:val="both"/>
        <w:rPr>
          <w:rFonts w:ascii="Times New Roman" w:hAnsi="Times New Roman"/>
          <w:b/>
          <w:sz w:val="28"/>
          <w:szCs w:val="28"/>
        </w:rPr>
      </w:pPr>
      <w:r w:rsidRPr="000C6A12">
        <w:rPr>
          <w:rFonts w:ascii="Times New Roman" w:hAnsi="Times New Roman"/>
          <w:b/>
          <w:sz w:val="28"/>
          <w:szCs w:val="28"/>
        </w:rPr>
        <w:t xml:space="preserve">Перечень вопросов </w:t>
      </w:r>
      <w:r w:rsidR="00AC3658" w:rsidRPr="000C6A12">
        <w:rPr>
          <w:rFonts w:ascii="Times New Roman" w:hAnsi="Times New Roman"/>
          <w:b/>
          <w:sz w:val="28"/>
          <w:szCs w:val="28"/>
        </w:rPr>
        <w:t xml:space="preserve">для подготовки </w:t>
      </w:r>
      <w:r w:rsidRPr="000C6A12">
        <w:rPr>
          <w:rFonts w:ascii="Times New Roman" w:hAnsi="Times New Roman"/>
          <w:b/>
          <w:sz w:val="28"/>
          <w:szCs w:val="28"/>
        </w:rPr>
        <w:t>к зачету.</w:t>
      </w:r>
    </w:p>
    <w:p w14:paraId="0EAC7B10"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Как положения Федерального закона «Об оценочной деятельности в РФ» от 29 июля 1998 № 135-ФЗ определяют понятия «субъекты» и «объекты» оценки. Что такое «саморегулируемая организация», и какова ее роль в оценочной деятельности Российской Федерации?</w:t>
      </w:r>
    </w:p>
    <w:p w14:paraId="09F9BCC1"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Какие требования к отчету об оценке установлены в Федеральном законе «Об оценочной деятельности в РФ» от 29 июля 1998 № 135-ФЗ?</w:t>
      </w:r>
    </w:p>
    <w:p w14:paraId="4CCAE478"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Назовите случаи обязательного проведения оценки согласно Федеральному закону «Об оценочной деятельности в РФ» от 29 июля 1998 № 135-ФЗ.</w:t>
      </w:r>
    </w:p>
    <w:p w14:paraId="1EABBDD1"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Назовите виды стоимости, содержащиеся в Федеральных и Международных стандартах оценки. Дайте определение видам стоимости, выделите отличия между различными видами стоимости.</w:t>
      </w:r>
    </w:p>
    <w:p w14:paraId="3D9DB5D2"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В чем специфика бизнеса как объекта оценки, какие основные характеристики бизнеса вы можете назвать?</w:t>
      </w:r>
    </w:p>
    <w:p w14:paraId="66550A49"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Раскройте содержание понятий «собственный капитал», «инвестированный капитал», «Enterprise value», «капитализация», используемых в процессе оценки бизнеса.</w:t>
      </w:r>
    </w:p>
    <w:p w14:paraId="677879EB"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 xml:space="preserve">Назовите основные источники внешней и внутренней информации. </w:t>
      </w:r>
    </w:p>
    <w:p w14:paraId="13EA1FB0"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lastRenderedPageBreak/>
        <w:t>Перечислите методы доходного подхода к оценке бизнеса.</w:t>
      </w:r>
    </w:p>
    <w:p w14:paraId="17CE6B52"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 xml:space="preserve">Раскройте экономическое содержание, условия применения и основные этапы метода дисконтированных денежных потоков. </w:t>
      </w:r>
    </w:p>
    <w:p w14:paraId="64F7EE19"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 xml:space="preserve">Какие основные модели денежных потоков могут быть использованы в процессе оценки бизнеса методом ДДП? </w:t>
      </w:r>
    </w:p>
    <w:p w14:paraId="16760F99"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Раскройте экономическое содержание и методы расчета ставки дисконтирования. </w:t>
      </w:r>
    </w:p>
    <w:p w14:paraId="4A41243E"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Какие методы расчета остаточной стоимости бизнеса вам известны? </w:t>
      </w:r>
    </w:p>
    <w:p w14:paraId="40183930"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Укажите поправки, которые могут вноситься могут вноситься к предварительной стоимости, рассчитанной методом дисконтированных денежных потоков. </w:t>
      </w:r>
    </w:p>
    <w:p w14:paraId="7C56B808"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 xml:space="preserve">Какие итоговые поправки могут вноситься к предварительной стоимости бизнеса, рассчитанной методом ДДП на базе </w:t>
      </w:r>
      <w:r w:rsidRPr="000C6A12">
        <w:rPr>
          <w:sz w:val="28"/>
          <w:szCs w:val="28"/>
          <w:lang w:val="en-US"/>
        </w:rPr>
        <w:t>FCFF</w:t>
      </w:r>
      <w:r w:rsidRPr="000C6A12">
        <w:rPr>
          <w:sz w:val="28"/>
          <w:szCs w:val="28"/>
        </w:rPr>
        <w:t xml:space="preserve"> и </w:t>
      </w:r>
      <w:r w:rsidRPr="000C6A12">
        <w:rPr>
          <w:sz w:val="28"/>
          <w:szCs w:val="28"/>
          <w:lang w:val="en-US"/>
        </w:rPr>
        <w:t>FCFE</w:t>
      </w:r>
      <w:r w:rsidRPr="000C6A12">
        <w:rPr>
          <w:sz w:val="28"/>
          <w:szCs w:val="28"/>
        </w:rPr>
        <w:t>?</w:t>
      </w:r>
    </w:p>
    <w:p w14:paraId="25DF03B1" w14:textId="77777777" w:rsidR="00A85500" w:rsidRPr="000C6A12" w:rsidRDefault="00A85500" w:rsidP="003428D6">
      <w:pPr>
        <w:pStyle w:val="16pt"/>
        <w:widowControl w:val="0"/>
        <w:numPr>
          <w:ilvl w:val="0"/>
          <w:numId w:val="12"/>
        </w:numPr>
        <w:tabs>
          <w:tab w:val="left" w:pos="1134"/>
        </w:tabs>
        <w:ind w:left="0" w:firstLine="709"/>
        <w:rPr>
          <w:sz w:val="28"/>
          <w:szCs w:val="28"/>
        </w:rPr>
      </w:pPr>
      <w:r w:rsidRPr="000C6A12">
        <w:rPr>
          <w:sz w:val="28"/>
          <w:szCs w:val="28"/>
        </w:rPr>
        <w:t xml:space="preserve">Метод капитализации: экономическое содержание, условия применения, базовая формула, основные этапы. </w:t>
      </w:r>
    </w:p>
    <w:p w14:paraId="779D6FA5"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Методы сравнительного подхода, их экономическое содержание, основные этапы расчета стоимости.</w:t>
      </w:r>
    </w:p>
    <w:p w14:paraId="6DD0FEAE"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Укажите итоговые поправки, вводимые к предварительной стоимости в методе компании-аналога для получения итоговой стоимости бизнеса.</w:t>
      </w:r>
    </w:p>
    <w:p w14:paraId="05C74F3A"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Укажите итоговые поправки, вводимые к предварительной стоимости в методе сделок для получения итоговой стоимости бизнеса.</w:t>
      </w:r>
    </w:p>
    <w:p w14:paraId="4A371AD8"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Условия применения, экономическое содержание, основные этапы расчета и формула метода чистых активов. </w:t>
      </w:r>
    </w:p>
    <w:p w14:paraId="3F0DA1D7"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Укажите уровень стоимости с точки зрения ликвидности и контроля, который позволяет получить метод чистых активов.</w:t>
      </w:r>
    </w:p>
    <w:p w14:paraId="090698FD"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В чем заключается суть процесса взвешивания результатов, полученных в рамках нескольких подходов к оценке? </w:t>
      </w:r>
    </w:p>
    <w:p w14:paraId="5D27DA41"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Что такое весовой коэффициент? Что он показывает, что учитывает и как определяется? </w:t>
      </w:r>
    </w:p>
    <w:p w14:paraId="5CECE03B"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Понятие контрольного и миноритарного пакета акций. Премия за </w:t>
      </w:r>
      <w:r w:rsidRPr="000C6A12">
        <w:rPr>
          <w:sz w:val="28"/>
          <w:szCs w:val="28"/>
        </w:rPr>
        <w:lastRenderedPageBreak/>
        <w:t>контроль, скидка на недостаток контроля.</w:t>
      </w:r>
    </w:p>
    <w:p w14:paraId="06631180"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Укажите методы оценки, которые дают стоимость на уровне контрольного пакета акций.</w:t>
      </w:r>
    </w:p>
    <w:p w14:paraId="21A31BB7"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Какие требования к отчету об оценке установлены Федеральным Законом «Об оценочной деятельности в РФ» и Федеральными стандартами оценки?</w:t>
      </w:r>
    </w:p>
    <w:p w14:paraId="096B0883"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Какие разделы должен содержать отчет об оценке бизнеса? Аргументируйте потребность в каждом из разделов отчета об оценки.</w:t>
      </w:r>
    </w:p>
    <w:p w14:paraId="6A323293"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Какие допущения и ограничения может содержать отчет об оценке бизнеса?</w:t>
      </w:r>
    </w:p>
    <w:p w14:paraId="22CB18F5"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Какие основные характеристики бизнеса должны быть отражены при описании объекта оценки? </w:t>
      </w:r>
    </w:p>
    <w:p w14:paraId="64892387"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В чем задачи и назначение финансового анализа в рамках оценки бизнеса? </w:t>
      </w:r>
    </w:p>
    <w:p w14:paraId="7C24D88B"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Требуется ли осмотр объекта оценки при оценке бизнеса, и какие фотоматериалы должны быть приведены в отчете?</w:t>
      </w:r>
    </w:p>
    <w:p w14:paraId="2C9438EB"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Как комплектуются приложения к отчету об оценке бизнеса?</w:t>
      </w:r>
    </w:p>
    <w:p w14:paraId="4D5862EA"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Содержание концепции управления на основе стоимости.</w:t>
      </w:r>
    </w:p>
    <w:p w14:paraId="52D79927"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Механизмы управления компанией на основе концепций добавленной стоимости.</w:t>
      </w:r>
    </w:p>
    <w:p w14:paraId="341B4775"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Механизмы и инструменты повышения стоимости компании и ее активов.</w:t>
      </w:r>
    </w:p>
    <w:p w14:paraId="159128A0"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Основные этапы создания стоимости.</w:t>
      </w:r>
    </w:p>
    <w:p w14:paraId="7CD042C9" w14:textId="77777777" w:rsidR="00A85500" w:rsidRPr="000C6A12" w:rsidRDefault="00A85500" w:rsidP="003428D6">
      <w:pPr>
        <w:pStyle w:val="16pt"/>
        <w:widowControl w:val="0"/>
        <w:numPr>
          <w:ilvl w:val="0"/>
          <w:numId w:val="12"/>
        </w:numPr>
        <w:tabs>
          <w:tab w:val="left" w:pos="1080"/>
          <w:tab w:val="left" w:pos="1134"/>
        </w:tabs>
        <w:ind w:left="0" w:firstLine="709"/>
        <w:rPr>
          <w:sz w:val="28"/>
          <w:szCs w:val="28"/>
        </w:rPr>
      </w:pPr>
      <w:r w:rsidRPr="000C6A12">
        <w:rPr>
          <w:sz w:val="28"/>
          <w:szCs w:val="28"/>
        </w:rPr>
        <w:t xml:space="preserve">Корректировки NOPAT и инвестированного капитала, необходимые в процессе управления на базе стоимости. </w:t>
      </w:r>
    </w:p>
    <w:p w14:paraId="5C9F0FDB" w14:textId="77777777" w:rsidR="00A85500" w:rsidRPr="000C6A12" w:rsidRDefault="00A85500" w:rsidP="003428D6">
      <w:pPr>
        <w:pStyle w:val="22"/>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0C6A12">
        <w:rPr>
          <w:rFonts w:ascii="Times New Roman" w:hAnsi="Times New Roman"/>
          <w:sz w:val="28"/>
          <w:szCs w:val="28"/>
        </w:rPr>
        <w:t>Экономическая добавленная стоимость (</w:t>
      </w:r>
      <w:r w:rsidRPr="000C6A12">
        <w:rPr>
          <w:rFonts w:ascii="Times New Roman" w:hAnsi="Times New Roman"/>
          <w:sz w:val="28"/>
          <w:szCs w:val="28"/>
          <w:lang w:val="en-US"/>
        </w:rPr>
        <w:t>EVA</w:t>
      </w:r>
      <w:r w:rsidRPr="000C6A12">
        <w:rPr>
          <w:rFonts w:ascii="Times New Roman" w:hAnsi="Times New Roman"/>
          <w:sz w:val="28"/>
          <w:szCs w:val="28"/>
        </w:rPr>
        <w:t xml:space="preserve">, </w:t>
      </w:r>
      <w:r w:rsidRPr="000C6A12">
        <w:rPr>
          <w:rFonts w:ascii="Times New Roman" w:hAnsi="Times New Roman"/>
          <w:sz w:val="28"/>
          <w:szCs w:val="28"/>
          <w:lang w:val="en-US"/>
        </w:rPr>
        <w:t>Economic</w:t>
      </w:r>
      <w:r w:rsidRPr="000C6A12">
        <w:rPr>
          <w:rFonts w:ascii="Times New Roman" w:hAnsi="Times New Roman"/>
          <w:sz w:val="28"/>
          <w:szCs w:val="28"/>
        </w:rPr>
        <w:t xml:space="preserve"> </w:t>
      </w:r>
      <w:r w:rsidRPr="000C6A12">
        <w:rPr>
          <w:rFonts w:ascii="Times New Roman" w:hAnsi="Times New Roman"/>
          <w:sz w:val="28"/>
          <w:szCs w:val="28"/>
          <w:lang w:val="en-US"/>
        </w:rPr>
        <w:t>Value</w:t>
      </w:r>
      <w:r w:rsidRPr="000C6A12">
        <w:rPr>
          <w:rFonts w:ascii="Times New Roman" w:hAnsi="Times New Roman"/>
          <w:sz w:val="28"/>
          <w:szCs w:val="28"/>
        </w:rPr>
        <w:t xml:space="preserve"> </w:t>
      </w:r>
      <w:r w:rsidRPr="000C6A12">
        <w:rPr>
          <w:rFonts w:ascii="Times New Roman" w:hAnsi="Times New Roman"/>
          <w:sz w:val="28"/>
          <w:szCs w:val="28"/>
          <w:lang w:val="en-US"/>
        </w:rPr>
        <w:t>Added</w:t>
      </w:r>
      <w:r w:rsidRPr="000C6A12">
        <w:rPr>
          <w:rFonts w:ascii="Times New Roman" w:hAnsi="Times New Roman"/>
          <w:sz w:val="28"/>
          <w:szCs w:val="28"/>
        </w:rPr>
        <w:t>), использование и содержание.</w:t>
      </w:r>
    </w:p>
    <w:p w14:paraId="5D3021B1" w14:textId="77777777" w:rsidR="00A85500" w:rsidRPr="000C6A12" w:rsidRDefault="00A85500" w:rsidP="003428D6">
      <w:pPr>
        <w:pStyle w:val="22"/>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0C6A12">
        <w:rPr>
          <w:rFonts w:ascii="Times New Roman" w:hAnsi="Times New Roman"/>
          <w:sz w:val="28"/>
          <w:szCs w:val="28"/>
        </w:rPr>
        <w:t>Понятие экономической прибыли и способ ее расчета.</w:t>
      </w:r>
    </w:p>
    <w:p w14:paraId="1A897B0A" w14:textId="77777777" w:rsidR="00A85500" w:rsidRPr="000C6A12" w:rsidRDefault="00A85500" w:rsidP="003428D6">
      <w:pPr>
        <w:pStyle w:val="22"/>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0C6A12">
        <w:rPr>
          <w:rFonts w:ascii="Times New Roman" w:hAnsi="Times New Roman"/>
          <w:sz w:val="28"/>
          <w:szCs w:val="28"/>
        </w:rPr>
        <w:lastRenderedPageBreak/>
        <w:t>Акционерная добавленная стоимость (</w:t>
      </w:r>
      <w:r w:rsidRPr="000C6A12">
        <w:rPr>
          <w:rFonts w:ascii="Times New Roman" w:hAnsi="Times New Roman"/>
          <w:sz w:val="28"/>
          <w:szCs w:val="28"/>
          <w:lang w:val="en-US"/>
        </w:rPr>
        <w:t>SVA</w:t>
      </w:r>
      <w:r w:rsidRPr="000C6A12">
        <w:rPr>
          <w:rFonts w:ascii="Times New Roman" w:hAnsi="Times New Roman"/>
          <w:sz w:val="28"/>
          <w:szCs w:val="28"/>
        </w:rPr>
        <w:t xml:space="preserve">, </w:t>
      </w:r>
      <w:r w:rsidRPr="000C6A12">
        <w:rPr>
          <w:rFonts w:ascii="Times New Roman" w:hAnsi="Times New Roman"/>
          <w:sz w:val="28"/>
          <w:szCs w:val="28"/>
          <w:lang w:val="en-US"/>
        </w:rPr>
        <w:t>Shareholder</w:t>
      </w:r>
      <w:r w:rsidRPr="000C6A12">
        <w:rPr>
          <w:rFonts w:ascii="Times New Roman" w:hAnsi="Times New Roman"/>
          <w:sz w:val="28"/>
          <w:szCs w:val="28"/>
        </w:rPr>
        <w:t xml:space="preserve"> </w:t>
      </w:r>
      <w:r w:rsidRPr="000C6A12">
        <w:rPr>
          <w:rFonts w:ascii="Times New Roman" w:hAnsi="Times New Roman"/>
          <w:sz w:val="28"/>
          <w:szCs w:val="28"/>
          <w:lang w:val="en-US"/>
        </w:rPr>
        <w:t>Value</w:t>
      </w:r>
      <w:r w:rsidRPr="000C6A12">
        <w:rPr>
          <w:rFonts w:ascii="Times New Roman" w:hAnsi="Times New Roman"/>
          <w:sz w:val="28"/>
          <w:szCs w:val="28"/>
        </w:rPr>
        <w:t xml:space="preserve"> </w:t>
      </w:r>
      <w:r w:rsidRPr="000C6A12">
        <w:rPr>
          <w:rFonts w:ascii="Times New Roman" w:hAnsi="Times New Roman"/>
          <w:sz w:val="28"/>
          <w:szCs w:val="28"/>
          <w:lang w:val="en-US"/>
        </w:rPr>
        <w:t>Added</w:t>
      </w:r>
      <w:r w:rsidRPr="000C6A12">
        <w:rPr>
          <w:rFonts w:ascii="Times New Roman" w:hAnsi="Times New Roman"/>
          <w:sz w:val="28"/>
          <w:szCs w:val="28"/>
        </w:rPr>
        <w:t>) и денежная добавленная стоимость (</w:t>
      </w:r>
      <w:r w:rsidRPr="000C6A12">
        <w:rPr>
          <w:rFonts w:ascii="Times New Roman" w:hAnsi="Times New Roman"/>
          <w:sz w:val="28"/>
          <w:szCs w:val="28"/>
          <w:lang w:val="en-US"/>
        </w:rPr>
        <w:t>CVA</w:t>
      </w:r>
      <w:r w:rsidRPr="000C6A12">
        <w:rPr>
          <w:rFonts w:ascii="Times New Roman" w:hAnsi="Times New Roman"/>
          <w:sz w:val="28"/>
          <w:szCs w:val="28"/>
        </w:rPr>
        <w:t xml:space="preserve">, </w:t>
      </w:r>
      <w:r w:rsidRPr="000C6A12">
        <w:rPr>
          <w:rFonts w:ascii="Times New Roman" w:hAnsi="Times New Roman"/>
          <w:sz w:val="28"/>
          <w:szCs w:val="28"/>
          <w:lang w:val="en-US"/>
        </w:rPr>
        <w:t>Cash</w:t>
      </w:r>
      <w:r w:rsidRPr="000C6A12">
        <w:rPr>
          <w:rFonts w:ascii="Times New Roman" w:hAnsi="Times New Roman"/>
          <w:sz w:val="28"/>
          <w:szCs w:val="28"/>
        </w:rPr>
        <w:t xml:space="preserve"> </w:t>
      </w:r>
      <w:r w:rsidRPr="000C6A12">
        <w:rPr>
          <w:rFonts w:ascii="Times New Roman" w:hAnsi="Times New Roman"/>
          <w:sz w:val="28"/>
          <w:szCs w:val="28"/>
          <w:lang w:val="en-US"/>
        </w:rPr>
        <w:t>Value</w:t>
      </w:r>
      <w:r w:rsidRPr="000C6A12">
        <w:rPr>
          <w:rFonts w:ascii="Times New Roman" w:hAnsi="Times New Roman"/>
          <w:sz w:val="28"/>
          <w:szCs w:val="28"/>
        </w:rPr>
        <w:t xml:space="preserve"> </w:t>
      </w:r>
      <w:r w:rsidRPr="000C6A12">
        <w:rPr>
          <w:rFonts w:ascii="Times New Roman" w:hAnsi="Times New Roman"/>
          <w:sz w:val="28"/>
          <w:szCs w:val="28"/>
          <w:lang w:val="en-US"/>
        </w:rPr>
        <w:t>Added</w:t>
      </w:r>
      <w:r w:rsidRPr="000C6A12">
        <w:rPr>
          <w:rFonts w:ascii="Times New Roman" w:hAnsi="Times New Roman"/>
          <w:sz w:val="28"/>
          <w:szCs w:val="28"/>
        </w:rPr>
        <w:t xml:space="preserve">): последовательность расчета </w:t>
      </w:r>
    </w:p>
    <w:p w14:paraId="2741EC27" w14:textId="77777777" w:rsidR="00A85500" w:rsidRPr="000C6A12" w:rsidRDefault="00A85500" w:rsidP="003428D6">
      <w:pPr>
        <w:pStyle w:val="22"/>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0C6A12">
        <w:rPr>
          <w:rFonts w:ascii="Times New Roman" w:hAnsi="Times New Roman"/>
          <w:sz w:val="28"/>
          <w:szCs w:val="28"/>
        </w:rPr>
        <w:t>Рыночная добавленная стоимость (</w:t>
      </w:r>
      <w:r w:rsidRPr="000C6A12">
        <w:rPr>
          <w:rFonts w:ascii="Times New Roman" w:hAnsi="Times New Roman"/>
          <w:sz w:val="28"/>
          <w:szCs w:val="28"/>
          <w:lang w:val="en-US"/>
        </w:rPr>
        <w:t>MVA</w:t>
      </w:r>
      <w:r w:rsidRPr="000C6A12">
        <w:rPr>
          <w:rFonts w:ascii="Times New Roman" w:hAnsi="Times New Roman"/>
          <w:sz w:val="28"/>
          <w:szCs w:val="28"/>
        </w:rPr>
        <w:t xml:space="preserve">, </w:t>
      </w:r>
      <w:r w:rsidRPr="000C6A12">
        <w:rPr>
          <w:rFonts w:ascii="Times New Roman" w:hAnsi="Times New Roman"/>
          <w:sz w:val="28"/>
          <w:szCs w:val="28"/>
          <w:lang w:val="en-US"/>
        </w:rPr>
        <w:t>Market</w:t>
      </w:r>
      <w:r w:rsidRPr="000C6A12">
        <w:rPr>
          <w:rFonts w:ascii="Times New Roman" w:hAnsi="Times New Roman"/>
          <w:sz w:val="28"/>
          <w:szCs w:val="28"/>
        </w:rPr>
        <w:t xml:space="preserve"> </w:t>
      </w:r>
      <w:r w:rsidRPr="000C6A12">
        <w:rPr>
          <w:rFonts w:ascii="Times New Roman" w:hAnsi="Times New Roman"/>
          <w:sz w:val="28"/>
          <w:szCs w:val="28"/>
          <w:lang w:val="en-US"/>
        </w:rPr>
        <w:t>Value</w:t>
      </w:r>
      <w:r w:rsidRPr="000C6A12">
        <w:rPr>
          <w:rFonts w:ascii="Times New Roman" w:hAnsi="Times New Roman"/>
          <w:sz w:val="28"/>
          <w:szCs w:val="28"/>
        </w:rPr>
        <w:t xml:space="preserve"> </w:t>
      </w:r>
      <w:r w:rsidRPr="000C6A12">
        <w:rPr>
          <w:rFonts w:ascii="Times New Roman" w:hAnsi="Times New Roman"/>
          <w:sz w:val="28"/>
          <w:szCs w:val="28"/>
          <w:lang w:val="en-US"/>
        </w:rPr>
        <w:t>Added</w:t>
      </w:r>
      <w:r w:rsidRPr="000C6A12">
        <w:rPr>
          <w:rFonts w:ascii="Times New Roman" w:hAnsi="Times New Roman"/>
          <w:sz w:val="28"/>
          <w:szCs w:val="28"/>
        </w:rPr>
        <w:t>): этапы определения.</w:t>
      </w:r>
    </w:p>
    <w:p w14:paraId="270D4C84" w14:textId="77777777" w:rsidR="00A85500" w:rsidRPr="000C6A12" w:rsidRDefault="00A85500" w:rsidP="00326888">
      <w:pPr>
        <w:pStyle w:val="34"/>
        <w:tabs>
          <w:tab w:val="left" w:pos="993"/>
          <w:tab w:val="left" w:pos="1134"/>
        </w:tabs>
        <w:spacing w:after="0" w:line="360" w:lineRule="auto"/>
        <w:ind w:left="0" w:firstLine="709"/>
        <w:jc w:val="both"/>
        <w:rPr>
          <w:rFonts w:ascii="Times New Roman" w:hAnsi="Times New Roman"/>
          <w:b/>
          <w:sz w:val="28"/>
          <w:szCs w:val="28"/>
        </w:rPr>
      </w:pPr>
      <w:r w:rsidRPr="000C6A12">
        <w:rPr>
          <w:rFonts w:ascii="Times New Roman" w:hAnsi="Times New Roman"/>
          <w:b/>
          <w:sz w:val="28"/>
          <w:szCs w:val="28"/>
        </w:rPr>
        <w:t>Пример практико-ориентированного задания</w:t>
      </w:r>
    </w:p>
    <w:p w14:paraId="443D2E35" w14:textId="77777777" w:rsidR="00A85500" w:rsidRPr="000C6A12" w:rsidRDefault="00A85500" w:rsidP="003A7D4C">
      <w:pPr>
        <w:jc w:val="both"/>
        <w:rPr>
          <w:rFonts w:ascii="Times New Roman" w:hAnsi="Times New Roman"/>
          <w:b/>
          <w:sz w:val="28"/>
          <w:szCs w:val="28"/>
        </w:rPr>
      </w:pPr>
      <w:r w:rsidRPr="000C6A12">
        <w:rPr>
          <w:rFonts w:ascii="Times New Roman" w:hAnsi="Times New Roman"/>
          <w:b/>
          <w:sz w:val="28"/>
          <w:szCs w:val="28"/>
        </w:rPr>
        <w:t>Задача 1.</w:t>
      </w:r>
    </w:p>
    <w:p w14:paraId="7A228151" w14:textId="77777777" w:rsidR="00A85500" w:rsidRPr="000C6A12" w:rsidRDefault="00A85500" w:rsidP="003A7D4C">
      <w:pPr>
        <w:jc w:val="both"/>
        <w:rPr>
          <w:rFonts w:ascii="Times New Roman" w:hAnsi="Times New Roman"/>
          <w:bCs/>
          <w:iCs/>
          <w:sz w:val="28"/>
          <w:szCs w:val="28"/>
        </w:rPr>
      </w:pPr>
      <w:r w:rsidRPr="000C6A12">
        <w:rPr>
          <w:rFonts w:ascii="Times New Roman" w:hAnsi="Times New Roman"/>
          <w:sz w:val="28"/>
          <w:szCs w:val="28"/>
        </w:rPr>
        <w:t xml:space="preserve">Определите ставку дисконтирования для денежного потока для инвестированного капитала российской компании, если известно, что доля заемного капитала составляет 15%, безрисковая ставка по государственным валютным обязательствам РФ 5,5%, </w:t>
      </w:r>
      <w:r w:rsidRPr="000C6A12">
        <w:rPr>
          <w:rFonts w:ascii="Times New Roman" w:hAnsi="Times New Roman"/>
          <w:bCs/>
          <w:iCs/>
          <w:sz w:val="28"/>
          <w:szCs w:val="28"/>
        </w:rPr>
        <w:t>коэффициент бета 1,2, среднерыночная доходность 10,5%; премия за малую капитализацию компании 4,7%, премия за риск инвестирования в компанию 3,8%, а средневзвешенная доналоговая ставка по кредитам, выданным нефинансовым организациям за последние полгода 10,2%.</w:t>
      </w:r>
    </w:p>
    <w:p w14:paraId="18C7E701" w14:textId="77777777" w:rsidR="00A85500" w:rsidRPr="000C6A12" w:rsidRDefault="00A85500" w:rsidP="003A7D4C">
      <w:pPr>
        <w:jc w:val="both"/>
        <w:rPr>
          <w:rFonts w:ascii="Times New Roman" w:hAnsi="Times New Roman"/>
          <w:b/>
          <w:sz w:val="28"/>
          <w:szCs w:val="28"/>
        </w:rPr>
      </w:pPr>
      <w:r w:rsidRPr="000C6A12">
        <w:rPr>
          <w:rFonts w:ascii="Times New Roman" w:hAnsi="Times New Roman"/>
          <w:b/>
          <w:sz w:val="28"/>
          <w:szCs w:val="28"/>
        </w:rPr>
        <w:t>Задача 2.</w:t>
      </w:r>
    </w:p>
    <w:p w14:paraId="47F5DE77"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Рассчитайте ставку дисконтирования по методу кумулятивного построения.</w:t>
      </w:r>
    </w:p>
    <w:p w14:paraId="3E64518C"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Условно-безрисковая ставка 4,7% (по ОВВЗ РФ 2035г.).</w:t>
      </w:r>
    </w:p>
    <w:p w14:paraId="29994B4A"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Премия за размер компании составила 4,5%.</w:t>
      </w:r>
    </w:p>
    <w:p w14:paraId="78EA3124"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Премия за инвестиционный менеджмент составила 3,45%.</w:t>
      </w:r>
    </w:p>
    <w:p w14:paraId="4B6C3B6C"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Премия за прочие риски составила 1%.</w:t>
      </w:r>
    </w:p>
    <w:p w14:paraId="12307621"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Премия за страновой риск составила 4%.</w:t>
      </w:r>
    </w:p>
    <w:p w14:paraId="683085EF"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Уровень товарной и территориальной диверсификации составил 3,5%.</w:t>
      </w:r>
    </w:p>
    <w:p w14:paraId="288F19A3"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Премия за финансовую структуру компании составляет 5%.</w:t>
      </w:r>
    </w:p>
    <w:p w14:paraId="14D746B4"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Премия за рентабельность и прогнозируемость доходов 3,3%.</w:t>
      </w:r>
    </w:p>
    <w:p w14:paraId="21C01B9E"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Информации для расчета премии за клиентскую диверсификацию оценщику предоставлено не было.</w:t>
      </w:r>
    </w:p>
    <w:p w14:paraId="61F04706" w14:textId="77777777" w:rsidR="00A85500" w:rsidRPr="000C6A12" w:rsidRDefault="00A85500" w:rsidP="003A7D4C">
      <w:pPr>
        <w:jc w:val="both"/>
        <w:rPr>
          <w:rFonts w:ascii="Times New Roman" w:hAnsi="Times New Roman"/>
          <w:b/>
          <w:sz w:val="28"/>
          <w:szCs w:val="28"/>
        </w:rPr>
      </w:pPr>
      <w:r w:rsidRPr="000C6A12">
        <w:rPr>
          <w:rFonts w:ascii="Times New Roman" w:hAnsi="Times New Roman"/>
          <w:b/>
          <w:sz w:val="28"/>
          <w:szCs w:val="28"/>
        </w:rPr>
        <w:t>Задача 3.</w:t>
      </w:r>
    </w:p>
    <w:p w14:paraId="59E1AE15"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Рассчитайте коэффициент бета с учетом финансового рычага для оцениваемой компании, если:</w:t>
      </w:r>
    </w:p>
    <w:p w14:paraId="41E053F7"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доля заемных средств в структуре инвестированных средств составляет 10%;</w:t>
      </w:r>
    </w:p>
    <w:p w14:paraId="5601F9A1"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ставка налога на прибыль 22% для оцениваемой компании;</w:t>
      </w:r>
    </w:p>
    <w:p w14:paraId="24D27998"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lastRenderedPageBreak/>
        <w:t>- среднеотраслевая бета с учетом финансового рычага 1,5;</w:t>
      </w:r>
    </w:p>
    <w:p w14:paraId="398F8978"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среднеотраслевая ставка налога 25%;</w:t>
      </w:r>
    </w:p>
    <w:p w14:paraId="5299A4D9"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финансовый рычаг в отрасли составляет 70%.</w:t>
      </w:r>
    </w:p>
    <w:p w14:paraId="5D631C03" w14:textId="0393959F" w:rsidR="004903C3" w:rsidRDefault="00A85500" w:rsidP="00F111BA">
      <w:pPr>
        <w:pStyle w:val="afe"/>
        <w:tabs>
          <w:tab w:val="left" w:pos="1276"/>
        </w:tabs>
        <w:spacing w:before="0" w:beforeAutospacing="0" w:after="0" w:afterAutospacing="0" w:line="360" w:lineRule="auto"/>
        <w:ind w:firstLine="720"/>
        <w:rPr>
          <w:sz w:val="28"/>
          <w:szCs w:val="28"/>
        </w:rPr>
      </w:pPr>
      <w:r w:rsidRPr="000C6A12">
        <w:rPr>
          <w:b/>
          <w:sz w:val="28"/>
          <w:szCs w:val="28"/>
        </w:rPr>
        <w:t xml:space="preserve">Задание для </w:t>
      </w:r>
      <w:r w:rsidR="00AC3658" w:rsidRPr="000C6A12">
        <w:rPr>
          <w:b/>
          <w:sz w:val="28"/>
          <w:szCs w:val="28"/>
        </w:rPr>
        <w:t>зачета</w:t>
      </w:r>
    </w:p>
    <w:p w14:paraId="5B7F3FD4" w14:textId="5A788A6B" w:rsidR="00A85500" w:rsidRPr="000C6A12" w:rsidRDefault="00A85500" w:rsidP="00326888">
      <w:pPr>
        <w:pStyle w:val="afe"/>
        <w:tabs>
          <w:tab w:val="left" w:pos="1276"/>
        </w:tabs>
        <w:spacing w:before="0" w:beforeAutospacing="0" w:after="0" w:afterAutospacing="0" w:line="360" w:lineRule="auto"/>
        <w:ind w:firstLine="720"/>
        <w:jc w:val="both"/>
        <w:rPr>
          <w:sz w:val="28"/>
          <w:szCs w:val="28"/>
        </w:rPr>
      </w:pPr>
      <w:r w:rsidRPr="000C6A12">
        <w:rPr>
          <w:sz w:val="28"/>
          <w:szCs w:val="28"/>
        </w:rPr>
        <w:t>включает теоретический вопрос, тесты и практико-ориентированные задачи</w:t>
      </w:r>
      <w:r w:rsidR="00AC3658" w:rsidRPr="000C6A12">
        <w:rPr>
          <w:sz w:val="28"/>
          <w:szCs w:val="28"/>
        </w:rPr>
        <w:t>.</w:t>
      </w:r>
    </w:p>
    <w:p w14:paraId="3BC083F4" w14:textId="77777777" w:rsidR="00AC3658" w:rsidRPr="000C6A12" w:rsidRDefault="00AC3658" w:rsidP="00326888">
      <w:pPr>
        <w:pStyle w:val="afe"/>
        <w:tabs>
          <w:tab w:val="left" w:pos="1276"/>
        </w:tabs>
        <w:spacing w:before="0" w:beforeAutospacing="0" w:after="0" w:afterAutospacing="0" w:line="360" w:lineRule="auto"/>
        <w:ind w:firstLine="720"/>
        <w:jc w:val="both"/>
        <w:rPr>
          <w:sz w:val="28"/>
          <w:szCs w:val="28"/>
        </w:rPr>
      </w:pPr>
      <w:r w:rsidRPr="000C6A12">
        <w:rPr>
          <w:sz w:val="28"/>
          <w:szCs w:val="28"/>
        </w:rPr>
        <w:t>Пример задания для зачета:</w:t>
      </w:r>
    </w:p>
    <w:p w14:paraId="6392FC9C" w14:textId="77777777" w:rsidR="00A85500" w:rsidRPr="000C6A12" w:rsidRDefault="00A85500" w:rsidP="003428D6">
      <w:pPr>
        <w:numPr>
          <w:ilvl w:val="0"/>
          <w:numId w:val="13"/>
        </w:numPr>
        <w:tabs>
          <w:tab w:val="left" w:pos="1276"/>
        </w:tabs>
        <w:spacing w:after="0" w:line="360" w:lineRule="auto"/>
        <w:ind w:left="0" w:firstLine="720"/>
        <w:jc w:val="both"/>
        <w:rPr>
          <w:rFonts w:ascii="Times New Roman" w:hAnsi="Times New Roman"/>
          <w:bCs/>
          <w:i/>
          <w:sz w:val="28"/>
          <w:szCs w:val="28"/>
          <w:lang w:eastAsia="ru-RU"/>
        </w:rPr>
      </w:pPr>
      <w:r w:rsidRPr="000C6A12">
        <w:rPr>
          <w:rFonts w:ascii="Times New Roman" w:hAnsi="Times New Roman"/>
          <w:bCs/>
          <w:sz w:val="28"/>
          <w:szCs w:val="28"/>
          <w:lang w:eastAsia="ru-RU"/>
        </w:rPr>
        <w:t>Теоретический вопрос.</w:t>
      </w:r>
    </w:p>
    <w:p w14:paraId="18F1C5C4" w14:textId="77777777" w:rsidR="00A85500" w:rsidRPr="000C6A12" w:rsidRDefault="00A85500" w:rsidP="00326888">
      <w:pPr>
        <w:tabs>
          <w:tab w:val="left" w:pos="1276"/>
        </w:tabs>
        <w:spacing w:after="0" w:line="360" w:lineRule="auto"/>
        <w:ind w:firstLine="720"/>
        <w:jc w:val="both"/>
        <w:rPr>
          <w:rFonts w:ascii="Times New Roman" w:hAnsi="Times New Roman"/>
          <w:bCs/>
          <w:sz w:val="28"/>
          <w:szCs w:val="28"/>
        </w:rPr>
      </w:pPr>
      <w:r w:rsidRPr="000C6A12">
        <w:rPr>
          <w:rFonts w:ascii="Times New Roman" w:hAnsi="Times New Roman"/>
          <w:bCs/>
          <w:sz w:val="28"/>
          <w:szCs w:val="28"/>
        </w:rPr>
        <w:t>М</w:t>
      </w:r>
      <w:r w:rsidRPr="000C6A12">
        <w:rPr>
          <w:rFonts w:ascii="Times New Roman" w:hAnsi="Times New Roman"/>
          <w:bCs/>
          <w:sz w:val="28"/>
          <w:szCs w:val="28"/>
          <w:lang w:eastAsia="ru-RU"/>
        </w:rPr>
        <w:t>етод капитализации в оценке стоимости бизнеса</w:t>
      </w:r>
      <w:r w:rsidRPr="000C6A12">
        <w:rPr>
          <w:rFonts w:ascii="Times New Roman" w:hAnsi="Times New Roman"/>
          <w:bCs/>
          <w:sz w:val="28"/>
          <w:szCs w:val="28"/>
        </w:rPr>
        <w:t>.</w:t>
      </w:r>
    </w:p>
    <w:p w14:paraId="0E3CA28F" w14:textId="77777777" w:rsidR="00A85500" w:rsidRPr="000C6A12" w:rsidRDefault="00A85500" w:rsidP="003428D6">
      <w:pPr>
        <w:numPr>
          <w:ilvl w:val="0"/>
          <w:numId w:val="13"/>
        </w:numPr>
        <w:tabs>
          <w:tab w:val="left" w:pos="1276"/>
        </w:tabs>
        <w:spacing w:after="0" w:line="360" w:lineRule="auto"/>
        <w:ind w:left="0" w:firstLine="720"/>
        <w:jc w:val="both"/>
        <w:rPr>
          <w:rFonts w:ascii="Times New Roman" w:hAnsi="Times New Roman"/>
          <w:sz w:val="28"/>
          <w:szCs w:val="28"/>
          <w:lang w:eastAsia="ru-RU"/>
        </w:rPr>
      </w:pPr>
      <w:r w:rsidRPr="000C6A12">
        <w:rPr>
          <w:rFonts w:ascii="Times New Roman" w:hAnsi="Times New Roman"/>
          <w:sz w:val="28"/>
          <w:szCs w:val="28"/>
          <w:lang w:eastAsia="ru-RU"/>
        </w:rPr>
        <w:t>Тестовые задания</w:t>
      </w:r>
      <w:r w:rsidRPr="000C6A12">
        <w:rPr>
          <w:rFonts w:ascii="Times New Roman" w:hAnsi="Times New Roman"/>
          <w:i/>
          <w:sz w:val="28"/>
          <w:szCs w:val="28"/>
          <w:lang w:eastAsia="ru-RU"/>
        </w:rPr>
        <w:t>.</w:t>
      </w:r>
      <w:r w:rsidRPr="000C6A12">
        <w:rPr>
          <w:rFonts w:ascii="Times New Roman" w:hAnsi="Times New Roman"/>
          <w:sz w:val="28"/>
          <w:szCs w:val="28"/>
          <w:lang w:eastAsia="ru-RU"/>
        </w:rPr>
        <w:t xml:space="preserve"> </w:t>
      </w:r>
    </w:p>
    <w:p w14:paraId="4734FDD3" w14:textId="77777777" w:rsidR="00A85500" w:rsidRPr="000C6A12" w:rsidRDefault="00A85500" w:rsidP="003428D6">
      <w:pPr>
        <w:numPr>
          <w:ilvl w:val="0"/>
          <w:numId w:val="14"/>
        </w:numPr>
        <w:tabs>
          <w:tab w:val="left" w:pos="1276"/>
        </w:tabs>
        <w:spacing w:after="0" w:line="360" w:lineRule="auto"/>
        <w:ind w:left="0" w:firstLine="720"/>
        <w:jc w:val="both"/>
        <w:rPr>
          <w:rFonts w:ascii="Times New Roman" w:hAnsi="Times New Roman"/>
          <w:bCs/>
          <w:sz w:val="28"/>
          <w:szCs w:val="28"/>
        </w:rPr>
      </w:pPr>
      <w:r w:rsidRPr="000C6A12">
        <w:rPr>
          <w:rFonts w:ascii="Times New Roman" w:hAnsi="Times New Roman"/>
          <w:bCs/>
          <w:sz w:val="28"/>
          <w:szCs w:val="28"/>
        </w:rPr>
        <w:t>Расшифруйте показатель EBITDA и укажите, как он рассчитывается.</w:t>
      </w:r>
    </w:p>
    <w:p w14:paraId="56FA5221" w14:textId="77777777" w:rsidR="00A85500" w:rsidRPr="000C6A12" w:rsidRDefault="00A85500" w:rsidP="003428D6">
      <w:pPr>
        <w:numPr>
          <w:ilvl w:val="0"/>
          <w:numId w:val="14"/>
        </w:numPr>
        <w:tabs>
          <w:tab w:val="left" w:pos="1276"/>
        </w:tabs>
        <w:spacing w:after="0" w:line="360" w:lineRule="auto"/>
        <w:ind w:left="0" w:firstLine="720"/>
        <w:jc w:val="both"/>
        <w:rPr>
          <w:rFonts w:ascii="Times New Roman" w:hAnsi="Times New Roman"/>
          <w:bCs/>
          <w:sz w:val="28"/>
          <w:szCs w:val="28"/>
        </w:rPr>
      </w:pPr>
      <w:r w:rsidRPr="000C6A12">
        <w:rPr>
          <w:rFonts w:ascii="Times New Roman" w:hAnsi="Times New Roman"/>
          <w:bCs/>
          <w:sz w:val="28"/>
          <w:szCs w:val="28"/>
        </w:rPr>
        <w:t>Укажите виды стоимости, содержащиеся в Федеральных стандартах оценки.</w:t>
      </w:r>
    </w:p>
    <w:p w14:paraId="5C2DAAF5" w14:textId="77777777" w:rsidR="00A85500" w:rsidRPr="000C6A12" w:rsidRDefault="00A85500" w:rsidP="003428D6">
      <w:pPr>
        <w:numPr>
          <w:ilvl w:val="0"/>
          <w:numId w:val="14"/>
        </w:numPr>
        <w:tabs>
          <w:tab w:val="left" w:pos="1276"/>
        </w:tabs>
        <w:spacing w:after="0" w:line="360" w:lineRule="auto"/>
        <w:ind w:left="0" w:firstLine="720"/>
        <w:jc w:val="both"/>
        <w:rPr>
          <w:rFonts w:ascii="Times New Roman" w:hAnsi="Times New Roman"/>
          <w:bCs/>
          <w:sz w:val="28"/>
          <w:szCs w:val="28"/>
        </w:rPr>
      </w:pPr>
      <w:r w:rsidRPr="000C6A12">
        <w:rPr>
          <w:rFonts w:ascii="Times New Roman" w:hAnsi="Times New Roman"/>
          <w:bCs/>
          <w:sz w:val="28"/>
          <w:szCs w:val="28"/>
        </w:rPr>
        <w:t>За какой период времени могут браться показатели деятельности компании для расчета интервальных мультипликаторов в методе компаний-аналогов (рынка капитала)?</w:t>
      </w:r>
    </w:p>
    <w:p w14:paraId="5F045337" w14:textId="77777777" w:rsidR="00A85500" w:rsidRPr="000C6A12" w:rsidRDefault="00A85500" w:rsidP="003428D6">
      <w:pPr>
        <w:numPr>
          <w:ilvl w:val="0"/>
          <w:numId w:val="14"/>
        </w:numPr>
        <w:tabs>
          <w:tab w:val="left" w:pos="1276"/>
        </w:tabs>
        <w:spacing w:after="0" w:line="360" w:lineRule="auto"/>
        <w:ind w:left="0" w:firstLine="720"/>
        <w:jc w:val="both"/>
        <w:rPr>
          <w:rFonts w:ascii="Times New Roman" w:hAnsi="Times New Roman"/>
          <w:bCs/>
          <w:sz w:val="28"/>
          <w:szCs w:val="28"/>
        </w:rPr>
      </w:pPr>
      <w:r w:rsidRPr="000C6A12">
        <w:rPr>
          <w:rFonts w:ascii="Times New Roman" w:hAnsi="Times New Roman"/>
          <w:bCs/>
          <w:sz w:val="28"/>
          <w:szCs w:val="28"/>
        </w:rPr>
        <w:t>Формула Enterprise Value для расчета ценового мультипликатора.</w:t>
      </w:r>
    </w:p>
    <w:p w14:paraId="43F9597E" w14:textId="77777777" w:rsidR="00A85500" w:rsidRPr="000C6A12" w:rsidRDefault="00A85500" w:rsidP="003428D6">
      <w:pPr>
        <w:numPr>
          <w:ilvl w:val="0"/>
          <w:numId w:val="14"/>
        </w:numPr>
        <w:tabs>
          <w:tab w:val="left" w:pos="1276"/>
        </w:tabs>
        <w:spacing w:after="0" w:line="360" w:lineRule="auto"/>
        <w:ind w:left="0" w:firstLine="720"/>
        <w:jc w:val="both"/>
        <w:rPr>
          <w:rFonts w:ascii="Times New Roman" w:hAnsi="Times New Roman"/>
          <w:bCs/>
          <w:sz w:val="28"/>
          <w:szCs w:val="28"/>
        </w:rPr>
      </w:pPr>
      <w:r w:rsidRPr="000C6A12">
        <w:rPr>
          <w:rFonts w:ascii="Times New Roman" w:hAnsi="Times New Roman"/>
          <w:bCs/>
          <w:sz w:val="28"/>
          <w:szCs w:val="28"/>
        </w:rPr>
        <w:t>Укажите размер пакета обыкновенных акций, обеспечивающий операционный контроль.</w:t>
      </w:r>
    </w:p>
    <w:p w14:paraId="4FEB21EC" w14:textId="77777777" w:rsidR="00A85500" w:rsidRPr="000C6A12" w:rsidRDefault="00A85500" w:rsidP="003428D6">
      <w:pPr>
        <w:numPr>
          <w:ilvl w:val="0"/>
          <w:numId w:val="13"/>
        </w:numPr>
        <w:tabs>
          <w:tab w:val="left" w:pos="1276"/>
        </w:tabs>
        <w:spacing w:after="0" w:line="360" w:lineRule="auto"/>
        <w:ind w:left="0" w:firstLine="720"/>
        <w:jc w:val="both"/>
        <w:rPr>
          <w:rFonts w:ascii="Times New Roman" w:hAnsi="Times New Roman"/>
          <w:sz w:val="28"/>
          <w:szCs w:val="28"/>
          <w:lang w:eastAsia="ru-RU"/>
        </w:rPr>
      </w:pPr>
      <w:r w:rsidRPr="000C6A12">
        <w:rPr>
          <w:rFonts w:ascii="Times New Roman" w:hAnsi="Times New Roman"/>
          <w:sz w:val="28"/>
          <w:szCs w:val="28"/>
          <w:lang w:eastAsia="ru-RU"/>
        </w:rPr>
        <w:t>Практико-ориентированное задание.</w:t>
      </w:r>
    </w:p>
    <w:p w14:paraId="0A812AD6" w14:textId="77777777" w:rsidR="00A85500" w:rsidRPr="000C6A12" w:rsidRDefault="00A85500" w:rsidP="003428D6">
      <w:pPr>
        <w:numPr>
          <w:ilvl w:val="1"/>
          <w:numId w:val="13"/>
        </w:numPr>
        <w:tabs>
          <w:tab w:val="left" w:pos="1276"/>
        </w:tabs>
        <w:spacing w:after="0" w:line="360" w:lineRule="auto"/>
        <w:ind w:left="0" w:firstLine="720"/>
        <w:jc w:val="both"/>
        <w:rPr>
          <w:rFonts w:ascii="Times New Roman" w:hAnsi="Times New Roman"/>
          <w:sz w:val="28"/>
          <w:szCs w:val="28"/>
          <w:lang w:eastAsia="ru-RU"/>
        </w:rPr>
      </w:pPr>
      <w:r w:rsidRPr="000C6A12">
        <w:rPr>
          <w:rFonts w:ascii="Times New Roman" w:hAnsi="Times New Roman"/>
          <w:sz w:val="28"/>
          <w:szCs w:val="28"/>
          <w:lang w:eastAsia="ru-RU"/>
        </w:rPr>
        <w:t>Рассчитайте стоимость бизнеса.</w:t>
      </w:r>
    </w:p>
    <w:p w14:paraId="18550DE4"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Задача 1. Определите стоимость 65%-ой доли непубличной компании методом скорректированных чистых активов, если известно, что величина премии за контроль для компаний данной отрасли в среднем составляет 30%, скидка за недостаток ликвидности 5%, а имущественный комплекс компании характеризуется:</w:t>
      </w:r>
    </w:p>
    <w:p w14:paraId="12029582"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балансовая стоимость нематериальных активов 100 000 руб.;</w:t>
      </w:r>
    </w:p>
    <w:p w14:paraId="082E601E"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балансовая стоимость основных средств 182 000 руб.;</w:t>
      </w:r>
    </w:p>
    <w:p w14:paraId="762A01BD"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рыночная стоимость основных средств 290 500 руб.;</w:t>
      </w:r>
    </w:p>
    <w:p w14:paraId="44919B42"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балансовая стоимость незавершенного строительства 50 000 руб.;</w:t>
      </w:r>
    </w:p>
    <w:p w14:paraId="20FE0686"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lastRenderedPageBreak/>
        <w:t>- балансовая стоимость долгосрочных финансовых вложений 40 000 руб.;</w:t>
      </w:r>
    </w:p>
    <w:p w14:paraId="4C4D0A76"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рыночная стоимость долгосрочных финансовых вложений 140 000 руб.;</w:t>
      </w:r>
    </w:p>
    <w:p w14:paraId="42972B28"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балансовая стоимость дебиторской задолженности 150 000 руб., в том числе 50 000 руб. задолженность участников общества;</w:t>
      </w:r>
    </w:p>
    <w:p w14:paraId="3C5F72A6"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балансовая стоимость краткосрочных финансовых вложений 10 000 руб.;</w:t>
      </w:r>
    </w:p>
    <w:p w14:paraId="34BE3155"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величина денежных средств 90 000 руб.;</w:t>
      </w:r>
    </w:p>
    <w:p w14:paraId="7F775A59"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размер собственного капитала общества 1 200 000 руб.;</w:t>
      </w:r>
    </w:p>
    <w:p w14:paraId="20D20BAF"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долгосрочные пассивы составляют 100 000 руб., в том числе 50 000 руб. отложенные налоговые обязательства;</w:t>
      </w:r>
    </w:p>
    <w:p w14:paraId="3516FC16"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кредиторская задолженность составляет 30 000 руб.;</w:t>
      </w:r>
    </w:p>
    <w:p w14:paraId="4DD1A4B8"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доходы будущих периодов составляют 70 000 руб. (представлены безвозмездно переданным имуществом);</w:t>
      </w:r>
    </w:p>
    <w:p w14:paraId="7EA900AE"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резервы предстоящих расходов составляют 5 000 руб.;</w:t>
      </w:r>
    </w:p>
    <w:p w14:paraId="348C0B3F" w14:textId="77777777" w:rsidR="00A85500" w:rsidRPr="000C6A12" w:rsidRDefault="00A85500" w:rsidP="003A7D4C">
      <w:pPr>
        <w:ind w:left="540"/>
        <w:jc w:val="both"/>
        <w:rPr>
          <w:rFonts w:ascii="Times New Roman" w:hAnsi="Times New Roman"/>
          <w:sz w:val="28"/>
          <w:szCs w:val="28"/>
        </w:rPr>
      </w:pPr>
      <w:r w:rsidRPr="000C6A12">
        <w:rPr>
          <w:rFonts w:ascii="Times New Roman" w:hAnsi="Times New Roman"/>
          <w:sz w:val="28"/>
          <w:szCs w:val="28"/>
        </w:rPr>
        <w:t>- прочие краткосрочные обязательства 10 000 руб.</w:t>
      </w:r>
    </w:p>
    <w:p w14:paraId="7B98496C"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Задача 2. Рассчитать коэффициент бета с учетом финансового рычага для оцениваемой компании, если:</w:t>
      </w:r>
    </w:p>
    <w:p w14:paraId="1C45B6C3"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доля заемных средств в структуре инвестированных средств компании составляет 10%;</w:t>
      </w:r>
    </w:p>
    <w:p w14:paraId="39811A80"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ставка налога на прибыль 22% для оцениваемой компании;</w:t>
      </w:r>
    </w:p>
    <w:p w14:paraId="28E27B2A"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среднеотраслевая бета с учетом финансового рычага 1,5;</w:t>
      </w:r>
    </w:p>
    <w:p w14:paraId="139BCBDC"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среднеотраслевая ставка налога 25%;</w:t>
      </w:r>
    </w:p>
    <w:p w14:paraId="5AE862FA"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 финансовый рычаг в отрасли составляет 75%.</w:t>
      </w:r>
    </w:p>
    <w:p w14:paraId="202A0988" w14:textId="77777777" w:rsidR="00A85500" w:rsidRPr="000C6A12" w:rsidRDefault="00A85500" w:rsidP="003A7D4C">
      <w:pPr>
        <w:jc w:val="both"/>
        <w:rPr>
          <w:rFonts w:ascii="Times New Roman" w:hAnsi="Times New Roman"/>
          <w:sz w:val="28"/>
          <w:szCs w:val="28"/>
        </w:rPr>
      </w:pPr>
      <w:r w:rsidRPr="000C6A12">
        <w:rPr>
          <w:rFonts w:ascii="Times New Roman" w:hAnsi="Times New Roman"/>
          <w:sz w:val="28"/>
          <w:szCs w:val="28"/>
        </w:rPr>
        <w:t>Задача 3. В договоре аренды встроенного помещения в офисном центре на 2018-2020гг. установлена ставка аренды 5 млн.руб./год. В 2021 году ставка аренды повышается до 7 млн.руб./год (рядом с торговым центром открывается станция метро).</w:t>
      </w:r>
    </w:p>
    <w:p w14:paraId="07BC71CA" w14:textId="77777777" w:rsidR="00A85500" w:rsidRPr="000C6A12" w:rsidRDefault="00A85500" w:rsidP="003A7D4C">
      <w:pPr>
        <w:jc w:val="both"/>
        <w:rPr>
          <w:rFonts w:ascii="Times New Roman" w:hAnsi="Times New Roman"/>
          <w:sz w:val="28"/>
          <w:szCs w:val="28"/>
        </w:rPr>
      </w:pPr>
      <w:r w:rsidRPr="000C6A12">
        <w:rPr>
          <w:rFonts w:ascii="Times New Roman" w:hAnsi="Times New Roman"/>
          <w:iCs/>
          <w:sz w:val="28"/>
          <w:szCs w:val="28"/>
        </w:rPr>
        <w:t xml:space="preserve">Какова приведенная стоимость всех арендных платежей на 01.01.2018, </w:t>
      </w:r>
      <w:r w:rsidRPr="000C6A12">
        <w:rPr>
          <w:rFonts w:ascii="Times New Roman" w:hAnsi="Times New Roman"/>
          <w:sz w:val="28"/>
          <w:szCs w:val="28"/>
        </w:rPr>
        <w:t>если ставка дисконтирования 10%, инфляция и срок жизни офисного центра игнорируются и дальнейшее повышение ставки аренды не планируется? (все платежи производятся в конце года)</w:t>
      </w:r>
    </w:p>
    <w:p w14:paraId="36A97D70" w14:textId="77777777" w:rsidR="00923E05" w:rsidRDefault="00923E05" w:rsidP="00AC3658">
      <w:pPr>
        <w:spacing w:after="0" w:line="360" w:lineRule="auto"/>
        <w:ind w:firstLine="709"/>
        <w:jc w:val="both"/>
        <w:rPr>
          <w:rFonts w:ascii="Times New Roman" w:hAnsi="Times New Roman"/>
          <w:b/>
          <w:sz w:val="28"/>
          <w:szCs w:val="28"/>
        </w:rPr>
      </w:pPr>
    </w:p>
    <w:p w14:paraId="4801782C" w14:textId="77777777" w:rsidR="00923E05" w:rsidRDefault="00923E05" w:rsidP="00AC3658">
      <w:pPr>
        <w:spacing w:after="0" w:line="360" w:lineRule="auto"/>
        <w:ind w:firstLine="709"/>
        <w:jc w:val="both"/>
        <w:rPr>
          <w:rFonts w:ascii="Times New Roman" w:hAnsi="Times New Roman"/>
          <w:b/>
          <w:sz w:val="28"/>
          <w:szCs w:val="28"/>
        </w:rPr>
      </w:pPr>
    </w:p>
    <w:p w14:paraId="4D7D6B86" w14:textId="77777777" w:rsidR="00923E05" w:rsidRDefault="00923E05" w:rsidP="00AC3658">
      <w:pPr>
        <w:spacing w:after="0" w:line="360" w:lineRule="auto"/>
        <w:ind w:firstLine="709"/>
        <w:jc w:val="both"/>
        <w:rPr>
          <w:rFonts w:ascii="Times New Roman" w:hAnsi="Times New Roman"/>
          <w:b/>
          <w:sz w:val="28"/>
          <w:szCs w:val="28"/>
        </w:rPr>
        <w:sectPr w:rsidR="00923E05" w:rsidSect="00EB6AD3">
          <w:footerReference w:type="even" r:id="rId8"/>
          <w:footerReference w:type="default" r:id="rId9"/>
          <w:pgSz w:w="11906" w:h="16838"/>
          <w:pgMar w:top="1134" w:right="849"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6365FB84" w14:textId="57486A2E" w:rsidR="00A85500" w:rsidRDefault="00A85500" w:rsidP="00AC3658">
      <w:pPr>
        <w:spacing w:after="0" w:line="360" w:lineRule="auto"/>
        <w:ind w:firstLine="709"/>
        <w:jc w:val="both"/>
        <w:rPr>
          <w:rFonts w:ascii="Times New Roman" w:hAnsi="Times New Roman"/>
          <w:b/>
          <w:sz w:val="28"/>
          <w:szCs w:val="28"/>
        </w:rPr>
      </w:pPr>
      <w:r w:rsidRPr="000C6A12">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tbl>
      <w:tblPr>
        <w:tblW w:w="1545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3118"/>
        <w:gridCol w:w="4112"/>
        <w:gridCol w:w="5953"/>
      </w:tblGrid>
      <w:tr w:rsidR="00923E05" w:rsidRPr="000C6A12" w14:paraId="63A34391" w14:textId="0404B651" w:rsidTr="00D94052">
        <w:trPr>
          <w:trHeight w:val="789"/>
        </w:trPr>
        <w:tc>
          <w:tcPr>
            <w:tcW w:w="2269" w:type="dxa"/>
          </w:tcPr>
          <w:p w14:paraId="662A8CED" w14:textId="77777777" w:rsidR="00923E05" w:rsidRPr="000C6A12" w:rsidRDefault="00923E05" w:rsidP="009A597A">
            <w:pPr>
              <w:pStyle w:val="TableParagraph"/>
              <w:jc w:val="center"/>
              <w:rPr>
                <w:sz w:val="24"/>
                <w:szCs w:val="24"/>
              </w:rPr>
            </w:pPr>
            <w:r w:rsidRPr="000C6A12">
              <w:rPr>
                <w:sz w:val="24"/>
                <w:szCs w:val="24"/>
              </w:rPr>
              <w:t>Наименование компетенции</w:t>
            </w:r>
          </w:p>
        </w:tc>
        <w:tc>
          <w:tcPr>
            <w:tcW w:w="3118" w:type="dxa"/>
          </w:tcPr>
          <w:p w14:paraId="096D4987" w14:textId="67834D3E" w:rsidR="00923E05" w:rsidRPr="000C6A12" w:rsidRDefault="00FA1BC0" w:rsidP="009A597A">
            <w:pPr>
              <w:tabs>
                <w:tab w:val="left" w:pos="540"/>
              </w:tabs>
              <w:contextualSpacing/>
              <w:jc w:val="center"/>
              <w:rPr>
                <w:sz w:val="28"/>
                <w:szCs w:val="28"/>
              </w:rPr>
            </w:pPr>
            <w:r w:rsidRPr="00FA1BC0">
              <w:rPr>
                <w:rFonts w:ascii="Times New Roman" w:hAnsi="Times New Roman"/>
                <w:lang w:eastAsia="ru-RU"/>
              </w:rPr>
              <w:t>Наименование  индикаторов достижения компетенции</w:t>
            </w:r>
          </w:p>
        </w:tc>
        <w:tc>
          <w:tcPr>
            <w:tcW w:w="4112" w:type="dxa"/>
          </w:tcPr>
          <w:p w14:paraId="40AA62F6" w14:textId="77777777" w:rsidR="00923E05" w:rsidRPr="000C6A12" w:rsidRDefault="00923E05" w:rsidP="009A597A">
            <w:pPr>
              <w:tabs>
                <w:tab w:val="left" w:pos="540"/>
              </w:tabs>
              <w:contextualSpacing/>
              <w:jc w:val="center"/>
              <w:rPr>
                <w:sz w:val="28"/>
                <w:szCs w:val="28"/>
              </w:rPr>
            </w:pPr>
            <w:r w:rsidRPr="000C6A12">
              <w:rPr>
                <w:rFonts w:ascii="Times New Roman" w:hAnsi="Times New Roman"/>
                <w:lang w:eastAsia="ru-RU"/>
              </w:rPr>
              <w:t>Результаты обучения (умения и знания), соотнесенные с индикаторами достижения компетенции</w:t>
            </w:r>
          </w:p>
        </w:tc>
        <w:tc>
          <w:tcPr>
            <w:tcW w:w="5953" w:type="dxa"/>
          </w:tcPr>
          <w:p w14:paraId="43D3029D" w14:textId="275066E3" w:rsidR="00923E05" w:rsidRPr="000C6A12" w:rsidRDefault="00923E05" w:rsidP="009A597A">
            <w:pPr>
              <w:tabs>
                <w:tab w:val="left" w:pos="540"/>
              </w:tabs>
              <w:contextualSpacing/>
              <w:jc w:val="center"/>
              <w:rPr>
                <w:rFonts w:ascii="Times New Roman" w:hAnsi="Times New Roman"/>
                <w:lang w:eastAsia="ru-RU"/>
              </w:rPr>
            </w:pPr>
            <w:r>
              <w:rPr>
                <w:rFonts w:ascii="Times New Roman" w:hAnsi="Times New Roman"/>
                <w:lang w:eastAsia="ru-RU"/>
              </w:rPr>
              <w:t>Типовые контрольные задания</w:t>
            </w:r>
          </w:p>
        </w:tc>
      </w:tr>
      <w:tr w:rsidR="00694284" w:rsidRPr="00EE7010" w14:paraId="048C4A2F" w14:textId="11181BED" w:rsidTr="00D94052">
        <w:trPr>
          <w:trHeight w:val="412"/>
        </w:trPr>
        <w:tc>
          <w:tcPr>
            <w:tcW w:w="2269" w:type="dxa"/>
            <w:vMerge w:val="restart"/>
          </w:tcPr>
          <w:p w14:paraId="5D7F2863" w14:textId="759344BA" w:rsidR="00694284" w:rsidRPr="00694284" w:rsidRDefault="00694284" w:rsidP="00694284">
            <w:pPr>
              <w:pStyle w:val="Default"/>
              <w:rPr>
                <w:rStyle w:val="FontStyle12"/>
                <w:color w:val="auto"/>
                <w:sz w:val="24"/>
              </w:rPr>
            </w:pPr>
            <w:r w:rsidRPr="000C6A12">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0C6A12">
              <w:rPr>
                <w:rStyle w:val="18"/>
                <w:sz w:val="24"/>
                <w:szCs w:val="24"/>
              </w:rPr>
              <w:t xml:space="preserve">в </w:t>
            </w:r>
            <w:r w:rsidRPr="000C6A12">
              <w:rPr>
                <w:shd w:val="clear" w:color="auto" w:fill="FFFFFF"/>
              </w:rPr>
              <w:t>изданиях, индексируемых в РИНЦ</w:t>
            </w:r>
            <w:r>
              <w:rPr>
                <w:shd w:val="clear" w:color="auto" w:fill="FFFFFF"/>
              </w:rPr>
              <w:t xml:space="preserve"> (</w:t>
            </w:r>
            <w:r w:rsidRPr="00EE7010">
              <w:t>ПКН-</w:t>
            </w:r>
            <w:r w:rsidRPr="00694284">
              <w:t>9</w:t>
            </w:r>
            <w:r>
              <w:t>)</w:t>
            </w:r>
          </w:p>
        </w:tc>
        <w:tc>
          <w:tcPr>
            <w:tcW w:w="3118" w:type="dxa"/>
          </w:tcPr>
          <w:p w14:paraId="723D34BB" w14:textId="4C4371B6" w:rsidR="00694284" w:rsidRPr="00EE7010" w:rsidRDefault="00694284" w:rsidP="00694284">
            <w:pPr>
              <w:spacing w:after="0"/>
              <w:contextualSpacing/>
              <w:rPr>
                <w:rStyle w:val="FontStyle12"/>
                <w:sz w:val="24"/>
              </w:rPr>
            </w:pPr>
            <w:r w:rsidRPr="000C6A12">
              <w:rPr>
                <w:rFonts w:ascii="Times New Roman" w:hAnsi="Times New Roman"/>
              </w:rPr>
              <w:t>1. Использует методику проведения научных исследований, применяя информационные технологии.</w:t>
            </w:r>
          </w:p>
        </w:tc>
        <w:tc>
          <w:tcPr>
            <w:tcW w:w="4112" w:type="dxa"/>
          </w:tcPr>
          <w:p w14:paraId="6A935F05" w14:textId="77777777" w:rsidR="00694284" w:rsidRPr="000C6A12" w:rsidRDefault="00694284" w:rsidP="00694284">
            <w:pPr>
              <w:widowControl w:val="0"/>
              <w:tabs>
                <w:tab w:val="left" w:pos="993"/>
              </w:tabs>
              <w:autoSpaceDE w:val="0"/>
              <w:autoSpaceDN w:val="0"/>
              <w:spacing w:after="0"/>
              <w:rPr>
                <w:rStyle w:val="FontStyle12"/>
                <w:b/>
                <w:sz w:val="24"/>
                <w:lang w:eastAsia="ru-RU"/>
              </w:rPr>
            </w:pPr>
            <w:r w:rsidRPr="000C6A12">
              <w:rPr>
                <w:rStyle w:val="FontStyle12"/>
                <w:b/>
                <w:sz w:val="24"/>
                <w:lang w:eastAsia="ru-RU"/>
              </w:rPr>
              <w:t xml:space="preserve">Знать – </w:t>
            </w:r>
            <w:r w:rsidRPr="000C6A12">
              <w:rPr>
                <w:rFonts w:ascii="Times New Roman" w:hAnsi="Times New Roman"/>
              </w:rPr>
              <w:t>принципы, подходы и методы оценки и управления бизнесом, стандарты оценки бизнеса для целей формирования системы корпоративного стоимостного управления</w:t>
            </w:r>
          </w:p>
          <w:p w14:paraId="39837E2D" w14:textId="32B13F20" w:rsidR="00694284" w:rsidRPr="00EE7010" w:rsidRDefault="00694284" w:rsidP="00694284">
            <w:pPr>
              <w:tabs>
                <w:tab w:val="left" w:pos="540"/>
              </w:tabs>
              <w:spacing w:after="0"/>
              <w:contextualSpacing/>
              <w:rPr>
                <w:rFonts w:ascii="Times New Roman" w:hAnsi="Times New Roman"/>
              </w:rPr>
            </w:pPr>
            <w:r w:rsidRPr="000C6A12">
              <w:rPr>
                <w:rStyle w:val="FontStyle12"/>
                <w:b/>
                <w:sz w:val="24"/>
                <w:lang w:eastAsia="ru-RU"/>
              </w:rPr>
              <w:t xml:space="preserve">Уметь - </w:t>
            </w:r>
            <w:r w:rsidRPr="000C6A12">
              <w:rPr>
                <w:rFonts w:ascii="Times New Roman" w:hAnsi="Times New Roman"/>
              </w:rPr>
              <w:t xml:space="preserve">разрабатывать управленческие решения на основе стоимости бизнеса, определенной при помощи различных методов оценки. </w:t>
            </w:r>
          </w:p>
        </w:tc>
        <w:tc>
          <w:tcPr>
            <w:tcW w:w="5953" w:type="dxa"/>
            <w:vMerge w:val="restart"/>
          </w:tcPr>
          <w:p w14:paraId="47558F40" w14:textId="77777777" w:rsidR="00694284" w:rsidRPr="000C6A12" w:rsidRDefault="00694284" w:rsidP="00694284">
            <w:pPr>
              <w:jc w:val="both"/>
              <w:rPr>
                <w:rFonts w:ascii="Times New Roman" w:hAnsi="Times New Roman"/>
                <w:b/>
              </w:rPr>
            </w:pPr>
            <w:r w:rsidRPr="000C6A12">
              <w:rPr>
                <w:rFonts w:ascii="Times New Roman" w:hAnsi="Times New Roman"/>
                <w:b/>
              </w:rPr>
              <w:t>Задание 1</w:t>
            </w:r>
          </w:p>
          <w:p w14:paraId="38655CF9" w14:textId="4D9B075F" w:rsidR="00694284" w:rsidRDefault="00694284" w:rsidP="00694284">
            <w:pPr>
              <w:jc w:val="both"/>
              <w:rPr>
                <w:rFonts w:ascii="Times New Roman" w:hAnsi="Times New Roman"/>
              </w:rPr>
            </w:pPr>
            <w:r w:rsidRPr="000C6A12">
              <w:rPr>
                <w:rFonts w:ascii="Times New Roman" w:hAnsi="Times New Roman"/>
              </w:rPr>
              <w:t>Стоимость бизнеса, который генерирует следующие денежные потоки в млн. руб.: 40, 50, 75 при ставке дисконтирования 10% и темпах роста в терминальном периоде – 2% составит …</w:t>
            </w:r>
          </w:p>
          <w:p w14:paraId="4F769C55" w14:textId="77777777" w:rsidR="00D94052" w:rsidRPr="000C6A12" w:rsidRDefault="00D94052" w:rsidP="00694284">
            <w:pPr>
              <w:jc w:val="both"/>
              <w:rPr>
                <w:rFonts w:ascii="Times New Roman" w:hAnsi="Times New Roman"/>
              </w:rPr>
            </w:pPr>
          </w:p>
          <w:p w14:paraId="23AC8451" w14:textId="77777777" w:rsidR="00694284" w:rsidRPr="000C6A12" w:rsidRDefault="00694284" w:rsidP="00694284">
            <w:pPr>
              <w:jc w:val="both"/>
              <w:rPr>
                <w:rFonts w:ascii="Times New Roman" w:hAnsi="Times New Roman"/>
                <w:b/>
              </w:rPr>
            </w:pPr>
            <w:r w:rsidRPr="000C6A12">
              <w:rPr>
                <w:rFonts w:ascii="Times New Roman" w:hAnsi="Times New Roman"/>
                <w:b/>
              </w:rPr>
              <w:t>Задание 2</w:t>
            </w:r>
          </w:p>
          <w:p w14:paraId="64F4133C" w14:textId="2C5CD252" w:rsidR="00694284" w:rsidRPr="00EE7010" w:rsidRDefault="00694284" w:rsidP="00694284">
            <w:pPr>
              <w:widowControl w:val="0"/>
              <w:tabs>
                <w:tab w:val="left" w:pos="993"/>
              </w:tabs>
              <w:autoSpaceDE w:val="0"/>
              <w:autoSpaceDN w:val="0"/>
              <w:spacing w:after="0"/>
              <w:rPr>
                <w:rStyle w:val="FontStyle12"/>
                <w:b/>
                <w:sz w:val="24"/>
                <w:lang w:eastAsia="ru-RU"/>
              </w:rPr>
            </w:pPr>
            <w:r w:rsidRPr="000C6A12">
              <w:rPr>
                <w:rFonts w:ascii="Times New Roman" w:hAnsi="Times New Roman"/>
              </w:rPr>
              <w:t>Перечислите приемы, используемые для прогнозирования денежного потока организации</w:t>
            </w:r>
          </w:p>
        </w:tc>
      </w:tr>
      <w:tr w:rsidR="00694284" w:rsidRPr="00EE7010" w14:paraId="7A5AD1B1" w14:textId="0292D139" w:rsidTr="00D94052">
        <w:trPr>
          <w:trHeight w:val="996"/>
        </w:trPr>
        <w:tc>
          <w:tcPr>
            <w:tcW w:w="2269" w:type="dxa"/>
            <w:vMerge/>
          </w:tcPr>
          <w:p w14:paraId="3BF37FC1" w14:textId="77777777" w:rsidR="00694284" w:rsidRPr="00EE7010" w:rsidRDefault="00694284" w:rsidP="00694284">
            <w:pPr>
              <w:pStyle w:val="Default"/>
              <w:rPr>
                <w:color w:val="auto"/>
              </w:rPr>
            </w:pPr>
          </w:p>
        </w:tc>
        <w:tc>
          <w:tcPr>
            <w:tcW w:w="3118" w:type="dxa"/>
          </w:tcPr>
          <w:p w14:paraId="0778EC67" w14:textId="667213AD" w:rsidR="00694284" w:rsidRPr="00EE7010" w:rsidRDefault="00694284" w:rsidP="00694284">
            <w:pPr>
              <w:pStyle w:val="Style2"/>
              <w:spacing w:line="240" w:lineRule="auto"/>
              <w:rPr>
                <w:rStyle w:val="FontStyle12"/>
                <w:sz w:val="24"/>
              </w:rPr>
            </w:pPr>
            <w:r w:rsidRPr="000C6A12">
              <w:t>2. Представляет полученные результаты научных исследований на научных конференциях.</w:t>
            </w:r>
          </w:p>
        </w:tc>
        <w:tc>
          <w:tcPr>
            <w:tcW w:w="4112" w:type="dxa"/>
          </w:tcPr>
          <w:p w14:paraId="34EA5A7C" w14:textId="77777777" w:rsidR="00694284" w:rsidRPr="000C6A12" w:rsidRDefault="00694284" w:rsidP="00694284">
            <w:pPr>
              <w:widowControl w:val="0"/>
              <w:tabs>
                <w:tab w:val="left" w:pos="993"/>
              </w:tabs>
              <w:autoSpaceDE w:val="0"/>
              <w:autoSpaceDN w:val="0"/>
              <w:spacing w:after="0"/>
              <w:rPr>
                <w:rStyle w:val="FontStyle12"/>
                <w:sz w:val="24"/>
                <w:lang w:eastAsia="ru-RU"/>
              </w:rPr>
            </w:pPr>
            <w:r w:rsidRPr="000C6A12">
              <w:rPr>
                <w:rStyle w:val="FontStyle12"/>
                <w:b/>
                <w:sz w:val="24"/>
                <w:lang w:eastAsia="ru-RU"/>
              </w:rPr>
              <w:t xml:space="preserve">Знать </w:t>
            </w:r>
            <w:r w:rsidRPr="000C6A12">
              <w:rPr>
                <w:rStyle w:val="FontStyle12"/>
                <w:sz w:val="24"/>
                <w:lang w:eastAsia="ru-RU"/>
              </w:rPr>
              <w:t>– основные проблемы современной оценки стоимости.</w:t>
            </w:r>
          </w:p>
          <w:p w14:paraId="5A729F6C" w14:textId="1D9E2828" w:rsidR="00694284" w:rsidRPr="00EE7010" w:rsidRDefault="00694284" w:rsidP="00694284">
            <w:pPr>
              <w:widowControl w:val="0"/>
              <w:tabs>
                <w:tab w:val="left" w:pos="993"/>
              </w:tabs>
              <w:autoSpaceDE w:val="0"/>
              <w:autoSpaceDN w:val="0"/>
              <w:spacing w:after="0"/>
              <w:rPr>
                <w:rFonts w:ascii="Times New Roman" w:hAnsi="Times New Roman"/>
              </w:rPr>
            </w:pPr>
            <w:r w:rsidRPr="000C6A12">
              <w:rPr>
                <w:rStyle w:val="FontStyle12"/>
                <w:b/>
                <w:sz w:val="24"/>
                <w:lang w:eastAsia="ru-RU"/>
              </w:rPr>
              <w:t>Уметь –</w:t>
            </w:r>
            <w:r w:rsidRPr="000C6A12">
              <w:rPr>
                <w:rStyle w:val="FontStyle12"/>
                <w:sz w:val="24"/>
                <w:lang w:eastAsia="ru-RU"/>
              </w:rPr>
              <w:t xml:space="preserve"> формулировать основные тезисы исследования стоимости объекта оценки</w:t>
            </w:r>
            <w:r w:rsidRPr="000C6A12">
              <w:rPr>
                <w:rFonts w:ascii="Times New Roman" w:hAnsi="Times New Roman"/>
              </w:rPr>
              <w:t>.</w:t>
            </w:r>
          </w:p>
        </w:tc>
        <w:tc>
          <w:tcPr>
            <w:tcW w:w="5953" w:type="dxa"/>
            <w:vMerge/>
          </w:tcPr>
          <w:p w14:paraId="557124D0" w14:textId="2C9B81F6" w:rsidR="00694284" w:rsidRPr="00EE7010" w:rsidRDefault="00694284" w:rsidP="00694284">
            <w:pPr>
              <w:widowControl w:val="0"/>
              <w:tabs>
                <w:tab w:val="left" w:pos="993"/>
              </w:tabs>
              <w:autoSpaceDE w:val="0"/>
              <w:autoSpaceDN w:val="0"/>
              <w:spacing w:after="0"/>
              <w:rPr>
                <w:rStyle w:val="FontStyle12"/>
                <w:b/>
                <w:sz w:val="24"/>
                <w:lang w:eastAsia="ru-RU"/>
              </w:rPr>
            </w:pPr>
          </w:p>
        </w:tc>
      </w:tr>
      <w:tr w:rsidR="00694284" w:rsidRPr="00EE7010" w14:paraId="498D54AB" w14:textId="77777777" w:rsidTr="00D94052">
        <w:trPr>
          <w:trHeight w:val="2129"/>
        </w:trPr>
        <w:tc>
          <w:tcPr>
            <w:tcW w:w="2269" w:type="dxa"/>
            <w:vMerge/>
          </w:tcPr>
          <w:p w14:paraId="442F88DF" w14:textId="77777777" w:rsidR="00694284" w:rsidRPr="00EE7010" w:rsidRDefault="00694284" w:rsidP="00694284">
            <w:pPr>
              <w:pStyle w:val="Default"/>
              <w:rPr>
                <w:color w:val="auto"/>
              </w:rPr>
            </w:pPr>
          </w:p>
        </w:tc>
        <w:tc>
          <w:tcPr>
            <w:tcW w:w="3118" w:type="dxa"/>
          </w:tcPr>
          <w:p w14:paraId="6EA29E63" w14:textId="4169BEEC" w:rsidR="00694284" w:rsidRPr="00EE7010" w:rsidRDefault="00694284" w:rsidP="00694284">
            <w:pPr>
              <w:pStyle w:val="Style2"/>
              <w:spacing w:line="240" w:lineRule="auto"/>
            </w:pPr>
            <w:r w:rsidRPr="000C6A12">
              <w:t>3. Оформляет тексты научных исследований для публикаций в изданиях, индексируемых в РИНЦ.</w:t>
            </w:r>
          </w:p>
        </w:tc>
        <w:tc>
          <w:tcPr>
            <w:tcW w:w="4112" w:type="dxa"/>
          </w:tcPr>
          <w:p w14:paraId="57774997" w14:textId="77777777" w:rsidR="00694284" w:rsidRPr="000C6A12" w:rsidRDefault="00694284" w:rsidP="00694284">
            <w:pPr>
              <w:widowControl w:val="0"/>
              <w:tabs>
                <w:tab w:val="left" w:pos="993"/>
              </w:tabs>
              <w:autoSpaceDE w:val="0"/>
              <w:autoSpaceDN w:val="0"/>
              <w:spacing w:after="0"/>
              <w:rPr>
                <w:rStyle w:val="FontStyle12"/>
                <w:b/>
                <w:sz w:val="24"/>
                <w:lang w:eastAsia="ru-RU"/>
              </w:rPr>
            </w:pPr>
            <w:r w:rsidRPr="000C6A12">
              <w:rPr>
                <w:rStyle w:val="FontStyle12"/>
                <w:b/>
                <w:sz w:val="24"/>
                <w:lang w:eastAsia="ru-RU"/>
              </w:rPr>
              <w:t>Знать –</w:t>
            </w:r>
            <w:r w:rsidRPr="000C6A12">
              <w:rPr>
                <w:rStyle w:val="FontStyle12"/>
                <w:sz w:val="24"/>
                <w:lang w:eastAsia="ru-RU"/>
              </w:rPr>
              <w:t xml:space="preserve"> </w:t>
            </w:r>
            <w:r w:rsidRPr="000C6A12">
              <w:rPr>
                <w:rFonts w:ascii="Times New Roman" w:hAnsi="Times New Roman"/>
              </w:rPr>
              <w:t>перечень информационных источников для получения необходимых данных.</w:t>
            </w:r>
          </w:p>
          <w:p w14:paraId="6FA331D3" w14:textId="164F1580" w:rsidR="00694284" w:rsidRPr="00EE7010" w:rsidRDefault="00694284" w:rsidP="00694284">
            <w:pPr>
              <w:widowControl w:val="0"/>
              <w:tabs>
                <w:tab w:val="left" w:pos="993"/>
              </w:tabs>
              <w:autoSpaceDE w:val="0"/>
              <w:autoSpaceDN w:val="0"/>
              <w:spacing w:after="0"/>
              <w:rPr>
                <w:rStyle w:val="FontStyle12"/>
                <w:b/>
                <w:sz w:val="24"/>
                <w:lang w:eastAsia="ru-RU"/>
              </w:rPr>
            </w:pPr>
            <w:r w:rsidRPr="000C6A12">
              <w:rPr>
                <w:rStyle w:val="FontStyle12"/>
                <w:b/>
                <w:sz w:val="24"/>
                <w:lang w:eastAsia="ru-RU"/>
              </w:rPr>
              <w:t xml:space="preserve">Уметь - </w:t>
            </w:r>
            <w:r w:rsidRPr="000C6A12">
              <w:rPr>
                <w:rFonts w:ascii="Times New Roman" w:hAnsi="Times New Roman"/>
              </w:rPr>
              <w:t>выделить необходимые показатели для оценки деятельности организации, рассчитать их и провести анализ, представить результаты в виде статьи и презентации.</w:t>
            </w:r>
          </w:p>
        </w:tc>
        <w:tc>
          <w:tcPr>
            <w:tcW w:w="5953" w:type="dxa"/>
          </w:tcPr>
          <w:p w14:paraId="0B1F9B5D" w14:textId="77777777" w:rsidR="00694284" w:rsidRPr="000C6A12" w:rsidRDefault="00694284" w:rsidP="00694284">
            <w:pPr>
              <w:tabs>
                <w:tab w:val="left" w:pos="540"/>
              </w:tabs>
              <w:contextualSpacing/>
              <w:jc w:val="both"/>
              <w:rPr>
                <w:rFonts w:ascii="Times New Roman" w:hAnsi="Times New Roman"/>
                <w:b/>
              </w:rPr>
            </w:pPr>
            <w:r w:rsidRPr="000C6A12">
              <w:rPr>
                <w:rFonts w:ascii="Times New Roman" w:hAnsi="Times New Roman"/>
                <w:b/>
              </w:rPr>
              <w:t>Задание 1</w:t>
            </w:r>
          </w:p>
          <w:p w14:paraId="5697F794" w14:textId="77777777" w:rsidR="00694284" w:rsidRPr="000C6A12" w:rsidRDefault="00694284" w:rsidP="00694284">
            <w:pPr>
              <w:jc w:val="both"/>
              <w:rPr>
                <w:rFonts w:ascii="Times New Roman" w:hAnsi="Times New Roman"/>
              </w:rPr>
            </w:pPr>
            <w:r w:rsidRPr="000C6A12">
              <w:rPr>
                <w:rFonts w:ascii="Times New Roman" w:hAnsi="Times New Roman"/>
              </w:rPr>
              <w:t>Определите средневзвешенную стоимость капитала (WACC).</w:t>
            </w:r>
          </w:p>
          <w:p w14:paraId="1F01DCD5" w14:textId="77777777" w:rsidR="00694284" w:rsidRPr="000C6A12" w:rsidRDefault="00694284" w:rsidP="00694284">
            <w:pPr>
              <w:jc w:val="both"/>
              <w:rPr>
                <w:rFonts w:ascii="Times New Roman" w:hAnsi="Times New Roman"/>
              </w:rPr>
            </w:pPr>
            <w:r w:rsidRPr="000C6A12">
              <w:rPr>
                <w:rFonts w:ascii="Times New Roman" w:hAnsi="Times New Roman"/>
              </w:rPr>
              <w:t>Компания имеет в обращении 100 тыс.шт.обыкновенных акций, торгующихся по 10 руб. за акцию.</w:t>
            </w:r>
          </w:p>
          <w:p w14:paraId="258198B8" w14:textId="77777777" w:rsidR="00694284" w:rsidRPr="000C6A12" w:rsidRDefault="00694284" w:rsidP="00694284">
            <w:pPr>
              <w:jc w:val="both"/>
              <w:rPr>
                <w:rFonts w:ascii="Times New Roman" w:hAnsi="Times New Roman"/>
              </w:rPr>
            </w:pPr>
            <w:r w:rsidRPr="000C6A12">
              <w:rPr>
                <w:rFonts w:ascii="Times New Roman" w:hAnsi="Times New Roman"/>
              </w:rPr>
              <w:t xml:space="preserve">Балансовая стоимость совокупной задолженности компании составляет 500 тыс.руб. (оцениваемая рыночная стоимость 600 тыс.руб.). Балансовая стоимость собственного капитала равна 700тыс.руб., коэффициент бета 1,9; рыночная премия за риск 5%. Кредитный рейтинг ААА (наивысший), эффективная ставка налога на прибыль 15%. Доходность государственных облигаций с 30-летним сроком погашения составляет </w:t>
            </w:r>
            <w:r w:rsidRPr="000C6A12">
              <w:rPr>
                <w:rFonts w:ascii="Times New Roman" w:hAnsi="Times New Roman"/>
              </w:rPr>
              <w:lastRenderedPageBreak/>
              <w:t>5,2%, спрэд облигаций ААА 10 базисных пунктов (0,1%).</w:t>
            </w:r>
          </w:p>
          <w:p w14:paraId="77CC8D4D" w14:textId="77777777" w:rsidR="00694284" w:rsidRPr="000C6A12" w:rsidRDefault="00694284" w:rsidP="00694284">
            <w:pPr>
              <w:tabs>
                <w:tab w:val="left" w:pos="540"/>
              </w:tabs>
              <w:contextualSpacing/>
              <w:jc w:val="both"/>
              <w:rPr>
                <w:rFonts w:ascii="Times New Roman" w:hAnsi="Times New Roman"/>
                <w:b/>
              </w:rPr>
            </w:pPr>
            <w:r w:rsidRPr="000C6A12">
              <w:rPr>
                <w:rFonts w:ascii="Times New Roman" w:hAnsi="Times New Roman"/>
                <w:b/>
              </w:rPr>
              <w:t>Задание 2</w:t>
            </w:r>
          </w:p>
          <w:p w14:paraId="62BB6137" w14:textId="7D55C798" w:rsidR="00694284" w:rsidRPr="00923E05" w:rsidRDefault="00694284" w:rsidP="00694284">
            <w:pPr>
              <w:spacing w:after="0"/>
              <w:rPr>
                <w:rFonts w:ascii="Times New Roman" w:hAnsi="Times New Roman"/>
                <w:b/>
              </w:rPr>
            </w:pPr>
            <w:r w:rsidRPr="000C6A12">
              <w:rPr>
                <w:rFonts w:ascii="Times New Roman" w:hAnsi="Times New Roman"/>
              </w:rPr>
              <w:t>Реальная ставка по государственным облигациям составляет 5%. Среднерыночная доходность на фондовом рынке составляет 30% в номинальном выражении. Коэффициент бета для оцениваемой компании составляет 1,5; темпы инфляции 16% в год. Рассчитайте номинальную ставку дисконтирования для оцениваемой компании.</w:t>
            </w:r>
          </w:p>
        </w:tc>
      </w:tr>
      <w:tr w:rsidR="00694284" w:rsidRPr="00EE7010" w14:paraId="2414890E" w14:textId="709E26BD" w:rsidTr="00D94052">
        <w:trPr>
          <w:trHeight w:val="412"/>
        </w:trPr>
        <w:tc>
          <w:tcPr>
            <w:tcW w:w="2269" w:type="dxa"/>
            <w:vMerge w:val="restart"/>
          </w:tcPr>
          <w:p w14:paraId="21F5443D" w14:textId="77777777" w:rsidR="00694284" w:rsidRDefault="00694284" w:rsidP="00694284">
            <w:pPr>
              <w:pStyle w:val="Default"/>
              <w:rPr>
                <w:color w:val="auto"/>
              </w:rPr>
            </w:pPr>
            <w:r w:rsidRPr="00EE7010">
              <w:rPr>
                <w:color w:val="auto"/>
              </w:rPr>
              <w:lastRenderedPageBreak/>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p w14:paraId="5F96D4AA" w14:textId="2446E8E5" w:rsidR="00694284" w:rsidRPr="00EE7010" w:rsidRDefault="00694284" w:rsidP="00694284">
            <w:pPr>
              <w:pStyle w:val="Default"/>
              <w:rPr>
                <w:color w:val="auto"/>
              </w:rPr>
            </w:pPr>
            <w:r>
              <w:rPr>
                <w:color w:val="auto"/>
              </w:rPr>
              <w:t>(</w:t>
            </w:r>
            <w:r w:rsidRPr="00EE7010">
              <w:t>ПКН-5</w:t>
            </w:r>
            <w:r>
              <w:t>)</w:t>
            </w:r>
          </w:p>
        </w:tc>
        <w:tc>
          <w:tcPr>
            <w:tcW w:w="3118" w:type="dxa"/>
          </w:tcPr>
          <w:p w14:paraId="38696F0D" w14:textId="77777777" w:rsidR="00694284" w:rsidRPr="00EE7010" w:rsidRDefault="00694284" w:rsidP="00694284">
            <w:pPr>
              <w:spacing w:after="0"/>
              <w:rPr>
                <w:rFonts w:ascii="Times New Roman" w:hAnsi="Times New Roman"/>
              </w:rPr>
            </w:pPr>
            <w:r w:rsidRPr="00EE7010">
              <w:rPr>
                <w:rFonts w:ascii="Times New Roman" w:hAnsi="Times New Roman"/>
              </w:rPr>
              <w:t>1. Демонстрирует знания правил формулировки аргументированной правовой позиции по конкретным видам юридической деятельности.</w:t>
            </w:r>
          </w:p>
        </w:tc>
        <w:tc>
          <w:tcPr>
            <w:tcW w:w="4112" w:type="dxa"/>
          </w:tcPr>
          <w:p w14:paraId="3FD611C6"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Знать –</w:t>
            </w:r>
            <w:r w:rsidRPr="00EE7010">
              <w:rPr>
                <w:rStyle w:val="FontStyle12"/>
                <w:sz w:val="24"/>
                <w:lang w:eastAsia="ru-RU"/>
              </w:rPr>
              <w:t xml:space="preserve"> методы оценки активов и бизнеса</w:t>
            </w:r>
            <w:r w:rsidRPr="00EE7010">
              <w:rPr>
                <w:rFonts w:ascii="Times New Roman" w:hAnsi="Times New Roman"/>
              </w:rPr>
              <w:t>.</w:t>
            </w:r>
          </w:p>
          <w:p w14:paraId="1274C0C9" w14:textId="77777777" w:rsidR="00694284" w:rsidRPr="00EE7010" w:rsidRDefault="00694284" w:rsidP="00694284">
            <w:pPr>
              <w:shd w:val="clear" w:color="auto" w:fill="FFFFFF"/>
              <w:spacing w:after="0"/>
              <w:contextualSpacing/>
              <w:rPr>
                <w:rStyle w:val="FontStyle12"/>
                <w:b/>
                <w:sz w:val="24"/>
                <w:lang w:eastAsia="ru-RU"/>
              </w:rPr>
            </w:pPr>
            <w:r w:rsidRPr="00EE7010">
              <w:rPr>
                <w:rStyle w:val="FontStyle12"/>
                <w:b/>
                <w:sz w:val="24"/>
                <w:lang w:eastAsia="ru-RU"/>
              </w:rPr>
              <w:t xml:space="preserve">Уметь - </w:t>
            </w:r>
            <w:r w:rsidRPr="00EE7010">
              <w:rPr>
                <w:rFonts w:ascii="Times New Roman" w:hAnsi="Times New Roman"/>
              </w:rPr>
              <w:t>прогнозировать развитие бизнеса в различных условиях (пессимистический, оптимистический и наиболее реалистический прогноз).</w:t>
            </w:r>
          </w:p>
        </w:tc>
        <w:tc>
          <w:tcPr>
            <w:tcW w:w="5953" w:type="dxa"/>
          </w:tcPr>
          <w:p w14:paraId="1B462A64" w14:textId="77777777" w:rsidR="00694284" w:rsidRPr="00923E05" w:rsidRDefault="00694284" w:rsidP="00694284">
            <w:pPr>
              <w:spacing w:after="0"/>
              <w:rPr>
                <w:rFonts w:ascii="Times New Roman" w:hAnsi="Times New Roman"/>
                <w:b/>
              </w:rPr>
            </w:pPr>
            <w:r w:rsidRPr="00923E05">
              <w:rPr>
                <w:rFonts w:ascii="Times New Roman" w:hAnsi="Times New Roman"/>
                <w:b/>
              </w:rPr>
              <w:t>Задание 1</w:t>
            </w:r>
          </w:p>
          <w:p w14:paraId="6DD4F745"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 xml:space="preserve">Построить денежный поток на инвестированный капитал по следующим данным: </w:t>
            </w:r>
          </w:p>
          <w:tbl>
            <w:tblPr>
              <w:tblW w:w="3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6"/>
              <w:gridCol w:w="709"/>
            </w:tblGrid>
            <w:tr w:rsidR="00694284" w:rsidRPr="00923E05" w14:paraId="3DCEA34C" w14:textId="77777777" w:rsidTr="009A597A">
              <w:tc>
                <w:tcPr>
                  <w:tcW w:w="3156" w:type="dxa"/>
                  <w:tcBorders>
                    <w:top w:val="single" w:sz="4" w:space="0" w:color="auto"/>
                    <w:left w:val="single" w:sz="4" w:space="0" w:color="auto"/>
                    <w:bottom w:val="single" w:sz="4" w:space="0" w:color="auto"/>
                    <w:right w:val="single" w:sz="4" w:space="0" w:color="auto"/>
                  </w:tcBorders>
                </w:tcPr>
                <w:p w14:paraId="1E1F1412" w14:textId="77777777" w:rsidR="00694284" w:rsidRPr="00923E05" w:rsidRDefault="00694284" w:rsidP="00694284">
                  <w:pPr>
                    <w:tabs>
                      <w:tab w:val="left" w:pos="540"/>
                    </w:tabs>
                    <w:spacing w:after="0"/>
                    <w:contextualSpacing/>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Pr>
                <w:p w14:paraId="2951AFB6"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2019</w:t>
                  </w:r>
                </w:p>
              </w:tc>
            </w:tr>
            <w:tr w:rsidR="00694284" w:rsidRPr="00923E05" w14:paraId="51A7A802" w14:textId="77777777" w:rsidTr="009A597A">
              <w:tc>
                <w:tcPr>
                  <w:tcW w:w="3156" w:type="dxa"/>
                  <w:tcBorders>
                    <w:top w:val="single" w:sz="4" w:space="0" w:color="auto"/>
                    <w:left w:val="single" w:sz="4" w:space="0" w:color="auto"/>
                    <w:bottom w:val="single" w:sz="4" w:space="0" w:color="auto"/>
                    <w:right w:val="single" w:sz="4" w:space="0" w:color="auto"/>
                  </w:tcBorders>
                </w:tcPr>
                <w:p w14:paraId="3B5B6DB5"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Выручка</w:t>
                  </w:r>
                </w:p>
              </w:tc>
              <w:tc>
                <w:tcPr>
                  <w:tcW w:w="709" w:type="dxa"/>
                  <w:tcBorders>
                    <w:top w:val="single" w:sz="4" w:space="0" w:color="auto"/>
                    <w:left w:val="single" w:sz="4" w:space="0" w:color="auto"/>
                    <w:bottom w:val="single" w:sz="4" w:space="0" w:color="auto"/>
                    <w:right w:val="single" w:sz="4" w:space="0" w:color="auto"/>
                  </w:tcBorders>
                </w:tcPr>
                <w:p w14:paraId="3D8C7D17"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500</w:t>
                  </w:r>
                </w:p>
              </w:tc>
            </w:tr>
            <w:tr w:rsidR="00694284" w:rsidRPr="00923E05" w14:paraId="5FC1B1E3" w14:textId="77777777" w:rsidTr="009A597A">
              <w:tc>
                <w:tcPr>
                  <w:tcW w:w="3156" w:type="dxa"/>
                  <w:tcBorders>
                    <w:top w:val="single" w:sz="4" w:space="0" w:color="auto"/>
                    <w:left w:val="single" w:sz="4" w:space="0" w:color="auto"/>
                    <w:bottom w:val="single" w:sz="4" w:space="0" w:color="auto"/>
                    <w:right w:val="single" w:sz="4" w:space="0" w:color="auto"/>
                  </w:tcBorders>
                </w:tcPr>
                <w:p w14:paraId="27E52799"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Себестоимость</w:t>
                  </w:r>
                </w:p>
              </w:tc>
              <w:tc>
                <w:tcPr>
                  <w:tcW w:w="709" w:type="dxa"/>
                  <w:tcBorders>
                    <w:top w:val="single" w:sz="4" w:space="0" w:color="auto"/>
                    <w:left w:val="single" w:sz="4" w:space="0" w:color="auto"/>
                    <w:bottom w:val="single" w:sz="4" w:space="0" w:color="auto"/>
                    <w:right w:val="single" w:sz="4" w:space="0" w:color="auto"/>
                  </w:tcBorders>
                </w:tcPr>
                <w:p w14:paraId="1D2CEE61"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300</w:t>
                  </w:r>
                </w:p>
              </w:tc>
            </w:tr>
            <w:tr w:rsidR="00694284" w:rsidRPr="00923E05" w14:paraId="45223EF2" w14:textId="77777777" w:rsidTr="009A597A">
              <w:tc>
                <w:tcPr>
                  <w:tcW w:w="3156" w:type="dxa"/>
                  <w:tcBorders>
                    <w:top w:val="single" w:sz="4" w:space="0" w:color="auto"/>
                    <w:left w:val="single" w:sz="4" w:space="0" w:color="auto"/>
                    <w:bottom w:val="single" w:sz="4" w:space="0" w:color="auto"/>
                    <w:right w:val="single" w:sz="4" w:space="0" w:color="auto"/>
                  </w:tcBorders>
                </w:tcPr>
                <w:p w14:paraId="24D24994"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Амортизация</w:t>
                  </w:r>
                </w:p>
              </w:tc>
              <w:tc>
                <w:tcPr>
                  <w:tcW w:w="709" w:type="dxa"/>
                  <w:tcBorders>
                    <w:top w:val="single" w:sz="4" w:space="0" w:color="auto"/>
                    <w:left w:val="single" w:sz="4" w:space="0" w:color="auto"/>
                    <w:bottom w:val="single" w:sz="4" w:space="0" w:color="auto"/>
                    <w:right w:val="single" w:sz="4" w:space="0" w:color="auto"/>
                  </w:tcBorders>
                </w:tcPr>
                <w:p w14:paraId="325D6CC3"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150</w:t>
                  </w:r>
                </w:p>
              </w:tc>
            </w:tr>
            <w:tr w:rsidR="00694284" w:rsidRPr="00923E05" w14:paraId="4A20EA6B" w14:textId="77777777" w:rsidTr="009A597A">
              <w:tc>
                <w:tcPr>
                  <w:tcW w:w="3156" w:type="dxa"/>
                  <w:tcBorders>
                    <w:top w:val="single" w:sz="4" w:space="0" w:color="auto"/>
                    <w:left w:val="single" w:sz="4" w:space="0" w:color="auto"/>
                    <w:bottom w:val="single" w:sz="4" w:space="0" w:color="auto"/>
                    <w:right w:val="single" w:sz="4" w:space="0" w:color="auto"/>
                  </w:tcBorders>
                </w:tcPr>
                <w:p w14:paraId="4DD5960A"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Потребность в оборотном капитале (% от выручки)</w:t>
                  </w:r>
                </w:p>
              </w:tc>
              <w:tc>
                <w:tcPr>
                  <w:tcW w:w="709" w:type="dxa"/>
                  <w:tcBorders>
                    <w:top w:val="single" w:sz="4" w:space="0" w:color="auto"/>
                    <w:left w:val="single" w:sz="4" w:space="0" w:color="auto"/>
                    <w:bottom w:val="single" w:sz="4" w:space="0" w:color="auto"/>
                    <w:right w:val="single" w:sz="4" w:space="0" w:color="auto"/>
                  </w:tcBorders>
                </w:tcPr>
                <w:p w14:paraId="15E9EC74"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15</w:t>
                  </w:r>
                </w:p>
              </w:tc>
            </w:tr>
            <w:tr w:rsidR="00694284" w:rsidRPr="00923E05" w14:paraId="5D7A76CD" w14:textId="77777777" w:rsidTr="009A597A">
              <w:tc>
                <w:tcPr>
                  <w:tcW w:w="3156" w:type="dxa"/>
                  <w:tcBorders>
                    <w:top w:val="single" w:sz="4" w:space="0" w:color="auto"/>
                    <w:left w:val="single" w:sz="4" w:space="0" w:color="auto"/>
                    <w:bottom w:val="single" w:sz="4" w:space="0" w:color="auto"/>
                    <w:right w:val="single" w:sz="4" w:space="0" w:color="auto"/>
                  </w:tcBorders>
                </w:tcPr>
                <w:p w14:paraId="6BCDE143"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Капитальные вложения</w:t>
                  </w:r>
                </w:p>
              </w:tc>
              <w:tc>
                <w:tcPr>
                  <w:tcW w:w="709" w:type="dxa"/>
                  <w:tcBorders>
                    <w:top w:val="single" w:sz="4" w:space="0" w:color="auto"/>
                    <w:left w:val="single" w:sz="4" w:space="0" w:color="auto"/>
                    <w:bottom w:val="single" w:sz="4" w:space="0" w:color="auto"/>
                    <w:right w:val="single" w:sz="4" w:space="0" w:color="auto"/>
                  </w:tcBorders>
                </w:tcPr>
                <w:p w14:paraId="5447B1BD"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80</w:t>
                  </w:r>
                </w:p>
              </w:tc>
            </w:tr>
            <w:tr w:rsidR="00694284" w:rsidRPr="00923E05" w14:paraId="064253CE" w14:textId="77777777" w:rsidTr="009A597A">
              <w:tc>
                <w:tcPr>
                  <w:tcW w:w="3156" w:type="dxa"/>
                  <w:tcBorders>
                    <w:top w:val="single" w:sz="4" w:space="0" w:color="auto"/>
                    <w:left w:val="single" w:sz="4" w:space="0" w:color="auto"/>
                    <w:bottom w:val="single" w:sz="4" w:space="0" w:color="auto"/>
                    <w:right w:val="single" w:sz="4" w:space="0" w:color="auto"/>
                  </w:tcBorders>
                </w:tcPr>
                <w:p w14:paraId="3E2C79D4"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Налог, %</w:t>
                  </w:r>
                </w:p>
              </w:tc>
              <w:tc>
                <w:tcPr>
                  <w:tcW w:w="709" w:type="dxa"/>
                  <w:tcBorders>
                    <w:top w:val="single" w:sz="4" w:space="0" w:color="auto"/>
                    <w:left w:val="single" w:sz="4" w:space="0" w:color="auto"/>
                    <w:bottom w:val="single" w:sz="4" w:space="0" w:color="auto"/>
                    <w:right w:val="single" w:sz="4" w:space="0" w:color="auto"/>
                  </w:tcBorders>
                </w:tcPr>
                <w:p w14:paraId="4B4A8E4F"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20</w:t>
                  </w:r>
                </w:p>
              </w:tc>
            </w:tr>
          </w:tbl>
          <w:p w14:paraId="3995B6EA" w14:textId="77777777" w:rsidR="00694284" w:rsidRPr="00923E05" w:rsidRDefault="00694284" w:rsidP="00694284">
            <w:pPr>
              <w:spacing w:after="0"/>
              <w:rPr>
                <w:rFonts w:ascii="Times New Roman" w:hAnsi="Times New Roman"/>
                <w:b/>
              </w:rPr>
            </w:pPr>
            <w:r w:rsidRPr="00923E05">
              <w:rPr>
                <w:rFonts w:ascii="Times New Roman" w:hAnsi="Times New Roman"/>
                <w:b/>
              </w:rPr>
              <w:t>Задание 2</w:t>
            </w:r>
          </w:p>
          <w:p w14:paraId="3F9707E0" w14:textId="77777777" w:rsidR="00694284" w:rsidRPr="00923E05" w:rsidRDefault="00694284" w:rsidP="00694284">
            <w:pPr>
              <w:pStyle w:val="aff8"/>
              <w:tabs>
                <w:tab w:val="left" w:pos="993"/>
              </w:tabs>
              <w:spacing w:after="0" w:line="240" w:lineRule="auto"/>
              <w:contextualSpacing/>
              <w:rPr>
                <w:rFonts w:ascii="Times New Roman" w:hAnsi="Times New Roman"/>
                <w:sz w:val="24"/>
                <w:szCs w:val="24"/>
                <w:lang w:val="ru-RU" w:eastAsia="en-US"/>
              </w:rPr>
            </w:pPr>
            <w:r w:rsidRPr="00923E05">
              <w:rPr>
                <w:rFonts w:ascii="Times New Roman" w:hAnsi="Times New Roman"/>
                <w:sz w:val="24"/>
                <w:szCs w:val="24"/>
                <w:lang w:val="ru-RU"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694284" w:rsidRPr="00923E05" w14:paraId="60E4EBB9" w14:textId="77777777" w:rsidTr="009A597A">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2015E030"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1</w:t>
                  </w:r>
                </w:p>
              </w:tc>
              <w:tc>
                <w:tcPr>
                  <w:tcW w:w="696" w:type="dxa"/>
                  <w:tcBorders>
                    <w:top w:val="single" w:sz="4" w:space="0" w:color="auto"/>
                    <w:left w:val="single" w:sz="4" w:space="0" w:color="auto"/>
                    <w:bottom w:val="single" w:sz="4" w:space="0" w:color="auto"/>
                    <w:right w:val="single" w:sz="4" w:space="0" w:color="auto"/>
                  </w:tcBorders>
                  <w:noWrap/>
                </w:tcPr>
                <w:p w14:paraId="024653AE"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2</w:t>
                  </w:r>
                </w:p>
              </w:tc>
              <w:tc>
                <w:tcPr>
                  <w:tcW w:w="696" w:type="dxa"/>
                  <w:tcBorders>
                    <w:top w:val="single" w:sz="4" w:space="0" w:color="auto"/>
                    <w:left w:val="single" w:sz="4" w:space="0" w:color="auto"/>
                    <w:bottom w:val="single" w:sz="4" w:space="0" w:color="auto"/>
                    <w:right w:val="single" w:sz="4" w:space="0" w:color="auto"/>
                  </w:tcBorders>
                  <w:noWrap/>
                </w:tcPr>
                <w:p w14:paraId="5F04DD33"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3</w:t>
                  </w:r>
                </w:p>
              </w:tc>
              <w:tc>
                <w:tcPr>
                  <w:tcW w:w="696" w:type="dxa"/>
                  <w:tcBorders>
                    <w:top w:val="single" w:sz="4" w:space="0" w:color="auto"/>
                    <w:left w:val="single" w:sz="4" w:space="0" w:color="auto"/>
                    <w:bottom w:val="single" w:sz="4" w:space="0" w:color="auto"/>
                    <w:right w:val="single" w:sz="4" w:space="0" w:color="auto"/>
                  </w:tcBorders>
                  <w:noWrap/>
                </w:tcPr>
                <w:p w14:paraId="58A6E710"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4</w:t>
                  </w:r>
                </w:p>
              </w:tc>
              <w:tc>
                <w:tcPr>
                  <w:tcW w:w="696" w:type="dxa"/>
                  <w:tcBorders>
                    <w:top w:val="single" w:sz="4" w:space="0" w:color="auto"/>
                    <w:left w:val="single" w:sz="4" w:space="0" w:color="auto"/>
                    <w:bottom w:val="single" w:sz="4" w:space="0" w:color="auto"/>
                    <w:right w:val="single" w:sz="4" w:space="0" w:color="auto"/>
                  </w:tcBorders>
                  <w:noWrap/>
                </w:tcPr>
                <w:p w14:paraId="15FB331F"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5</w:t>
                  </w:r>
                </w:p>
              </w:tc>
            </w:tr>
            <w:tr w:rsidR="00694284" w:rsidRPr="00923E05" w14:paraId="5E1F8A6A" w14:textId="77777777" w:rsidTr="009A597A">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493412A4"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345</w:t>
                  </w:r>
                </w:p>
              </w:tc>
              <w:tc>
                <w:tcPr>
                  <w:tcW w:w="696" w:type="dxa"/>
                  <w:tcBorders>
                    <w:top w:val="single" w:sz="4" w:space="0" w:color="auto"/>
                    <w:left w:val="single" w:sz="4" w:space="0" w:color="auto"/>
                    <w:bottom w:val="single" w:sz="4" w:space="0" w:color="auto"/>
                    <w:right w:val="single" w:sz="4" w:space="0" w:color="auto"/>
                  </w:tcBorders>
                  <w:noWrap/>
                </w:tcPr>
                <w:p w14:paraId="6DBBEFC6"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478</w:t>
                  </w:r>
                </w:p>
              </w:tc>
              <w:tc>
                <w:tcPr>
                  <w:tcW w:w="696" w:type="dxa"/>
                  <w:tcBorders>
                    <w:top w:val="single" w:sz="4" w:space="0" w:color="auto"/>
                    <w:left w:val="single" w:sz="4" w:space="0" w:color="auto"/>
                    <w:bottom w:val="single" w:sz="4" w:space="0" w:color="auto"/>
                    <w:right w:val="single" w:sz="4" w:space="0" w:color="auto"/>
                  </w:tcBorders>
                  <w:noWrap/>
                </w:tcPr>
                <w:p w14:paraId="5DEA62BC"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531</w:t>
                  </w:r>
                </w:p>
              </w:tc>
              <w:tc>
                <w:tcPr>
                  <w:tcW w:w="696" w:type="dxa"/>
                  <w:tcBorders>
                    <w:top w:val="single" w:sz="4" w:space="0" w:color="auto"/>
                    <w:left w:val="single" w:sz="4" w:space="0" w:color="auto"/>
                    <w:bottom w:val="single" w:sz="4" w:space="0" w:color="auto"/>
                    <w:right w:val="single" w:sz="4" w:space="0" w:color="auto"/>
                  </w:tcBorders>
                  <w:noWrap/>
                </w:tcPr>
                <w:p w14:paraId="03DA9E0B"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654</w:t>
                  </w:r>
                </w:p>
              </w:tc>
              <w:tc>
                <w:tcPr>
                  <w:tcW w:w="696" w:type="dxa"/>
                  <w:tcBorders>
                    <w:top w:val="single" w:sz="4" w:space="0" w:color="auto"/>
                    <w:left w:val="single" w:sz="4" w:space="0" w:color="auto"/>
                    <w:bottom w:val="single" w:sz="4" w:space="0" w:color="auto"/>
                    <w:right w:val="single" w:sz="4" w:space="0" w:color="auto"/>
                  </w:tcBorders>
                  <w:noWrap/>
                </w:tcPr>
                <w:p w14:paraId="74EDB401" w14:textId="77777777" w:rsidR="00694284" w:rsidRPr="00923E05" w:rsidRDefault="00694284" w:rsidP="00694284">
                  <w:pPr>
                    <w:spacing w:after="0"/>
                    <w:contextualSpacing/>
                    <w:rPr>
                      <w:rFonts w:ascii="Times New Roman" w:hAnsi="Times New Roman"/>
                    </w:rPr>
                  </w:pPr>
                  <w:r w:rsidRPr="00923E05">
                    <w:rPr>
                      <w:rFonts w:ascii="Times New Roman" w:hAnsi="Times New Roman"/>
                    </w:rPr>
                    <w:t>870</w:t>
                  </w:r>
                </w:p>
              </w:tc>
            </w:tr>
          </w:tbl>
          <w:p w14:paraId="7B0DEEAE" w14:textId="77777777" w:rsidR="00694284" w:rsidRPr="00923E05" w:rsidRDefault="00694284" w:rsidP="00694284">
            <w:pPr>
              <w:pStyle w:val="aff8"/>
              <w:spacing w:after="0" w:line="240" w:lineRule="auto"/>
              <w:rPr>
                <w:rFonts w:ascii="Times New Roman" w:hAnsi="Times New Roman"/>
                <w:sz w:val="24"/>
                <w:szCs w:val="24"/>
                <w:lang w:val="ru-RU" w:eastAsia="en-US"/>
              </w:rPr>
            </w:pPr>
            <w:r w:rsidRPr="00923E05">
              <w:rPr>
                <w:rFonts w:ascii="Times New Roman" w:hAnsi="Times New Roman"/>
                <w:sz w:val="24"/>
                <w:szCs w:val="24"/>
                <w:lang w:val="ru-RU" w:eastAsia="en-US"/>
              </w:rPr>
              <w:t>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w:t>
            </w:r>
          </w:p>
          <w:p w14:paraId="608A71CF" w14:textId="77777777" w:rsidR="00694284" w:rsidRPr="00923E05" w:rsidRDefault="00694284" w:rsidP="00694284">
            <w:pPr>
              <w:pStyle w:val="aff8"/>
              <w:spacing w:after="0" w:line="240" w:lineRule="auto"/>
              <w:rPr>
                <w:rFonts w:ascii="Times New Roman" w:hAnsi="Times New Roman"/>
                <w:b/>
                <w:sz w:val="24"/>
                <w:szCs w:val="24"/>
                <w:lang w:val="ru-RU" w:eastAsia="en-US"/>
              </w:rPr>
            </w:pPr>
            <w:r w:rsidRPr="00923E05">
              <w:rPr>
                <w:rFonts w:ascii="Times New Roman" w:hAnsi="Times New Roman"/>
                <w:b/>
                <w:sz w:val="24"/>
                <w:szCs w:val="24"/>
                <w:lang w:val="ru-RU" w:eastAsia="en-US"/>
              </w:rPr>
              <w:lastRenderedPageBreak/>
              <w:t>Задание 3</w:t>
            </w:r>
          </w:p>
          <w:p w14:paraId="7E411612" w14:textId="3A3D01EB"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Подходы к определению оптимальной структуры капитала компании</w:t>
            </w:r>
          </w:p>
        </w:tc>
      </w:tr>
      <w:tr w:rsidR="00694284" w:rsidRPr="00EE7010" w14:paraId="24A0F330" w14:textId="21F8A2A8" w:rsidTr="00D94052">
        <w:trPr>
          <w:trHeight w:val="412"/>
        </w:trPr>
        <w:tc>
          <w:tcPr>
            <w:tcW w:w="2269" w:type="dxa"/>
            <w:vMerge/>
            <w:vAlign w:val="center"/>
          </w:tcPr>
          <w:p w14:paraId="5B3C375D" w14:textId="77777777" w:rsidR="00694284" w:rsidRPr="00EE7010" w:rsidRDefault="00694284" w:rsidP="00694284">
            <w:pPr>
              <w:pStyle w:val="Default"/>
              <w:rPr>
                <w:color w:val="auto"/>
              </w:rPr>
            </w:pPr>
          </w:p>
        </w:tc>
        <w:tc>
          <w:tcPr>
            <w:tcW w:w="3118" w:type="dxa"/>
          </w:tcPr>
          <w:p w14:paraId="3024D689" w14:textId="77777777" w:rsidR="00694284" w:rsidRPr="00EE7010" w:rsidRDefault="00694284" w:rsidP="00694284">
            <w:pPr>
              <w:spacing w:after="0"/>
              <w:rPr>
                <w:rFonts w:ascii="Times New Roman" w:hAnsi="Times New Roman"/>
              </w:rPr>
            </w:pPr>
            <w:r w:rsidRPr="00EE7010">
              <w:rPr>
                <w:rFonts w:ascii="Times New Roman" w:hAnsi="Times New Roman"/>
              </w:rPr>
              <w:t xml:space="preserve">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4112" w:type="dxa"/>
          </w:tcPr>
          <w:p w14:paraId="104700E4"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Знать – </w:t>
            </w:r>
            <w:r w:rsidRPr="00EE7010">
              <w:rPr>
                <w:rFonts w:ascii="Times New Roman" w:hAnsi="Times New Roman"/>
              </w:rPr>
              <w:t>влияние экономики на особенности развития бизнеса различных отраслей.</w:t>
            </w:r>
          </w:p>
          <w:p w14:paraId="0EF9EA5F"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Уметь - </w:t>
            </w:r>
            <w:r w:rsidRPr="00EE7010">
              <w:rPr>
                <w:rFonts w:ascii="Times New Roman" w:hAnsi="Times New Roman"/>
              </w:rPr>
              <w:t>определять систему рисков, оказывающих влияние на бизнес, проводить сравнительный анализ разных точек зрения.</w:t>
            </w:r>
          </w:p>
        </w:tc>
        <w:tc>
          <w:tcPr>
            <w:tcW w:w="5953" w:type="dxa"/>
          </w:tcPr>
          <w:p w14:paraId="5800A21B" w14:textId="77777777" w:rsidR="00694284" w:rsidRPr="00923E05" w:rsidRDefault="00694284" w:rsidP="00694284">
            <w:pPr>
              <w:spacing w:after="0"/>
              <w:rPr>
                <w:rFonts w:ascii="Times New Roman" w:hAnsi="Times New Roman"/>
                <w:b/>
              </w:rPr>
            </w:pPr>
            <w:r w:rsidRPr="00923E05">
              <w:rPr>
                <w:rFonts w:ascii="Times New Roman" w:hAnsi="Times New Roman"/>
                <w:b/>
              </w:rPr>
              <w:t>Задание 1</w:t>
            </w:r>
          </w:p>
          <w:p w14:paraId="2B57C964" w14:textId="77777777" w:rsidR="00694284" w:rsidRPr="00923E05" w:rsidRDefault="00694284" w:rsidP="00694284">
            <w:pPr>
              <w:spacing w:after="0"/>
              <w:rPr>
                <w:rFonts w:ascii="Times New Roman" w:hAnsi="Times New Roman"/>
              </w:rPr>
            </w:pPr>
            <w:r w:rsidRPr="00923E05">
              <w:rPr>
                <w:rFonts w:ascii="Times New Roman" w:hAnsi="Times New Roman"/>
              </w:rPr>
              <w:t xml:space="preserve">Стоимость компании, чья </w:t>
            </w:r>
            <w:r w:rsidRPr="00923E05">
              <w:rPr>
                <w:rFonts w:ascii="Times New Roman" w:hAnsi="Times New Roman"/>
                <w:lang w:val="en-US"/>
              </w:rPr>
              <w:t>EBITDA</w:t>
            </w:r>
            <w:r w:rsidRPr="00923E05">
              <w:rPr>
                <w:rFonts w:ascii="Times New Roman" w:hAnsi="Times New Roman"/>
              </w:rPr>
              <w:t xml:space="preserve"> составляет 50 млн. руб., при ставке дисконтирования и равномерных долгосрочных темпах роста 12% и 2%, соответственно, равна… </w:t>
            </w:r>
          </w:p>
          <w:p w14:paraId="61D5C42A" w14:textId="77777777" w:rsidR="00694284" w:rsidRPr="00923E05" w:rsidRDefault="00694284" w:rsidP="00694284">
            <w:pPr>
              <w:pStyle w:val="aff8"/>
              <w:spacing w:after="0" w:line="240" w:lineRule="auto"/>
              <w:rPr>
                <w:rFonts w:ascii="Times New Roman" w:hAnsi="Times New Roman"/>
                <w:b/>
                <w:sz w:val="24"/>
                <w:szCs w:val="24"/>
                <w:lang w:val="ru-RU" w:eastAsia="en-US"/>
              </w:rPr>
            </w:pPr>
            <w:r w:rsidRPr="00923E05">
              <w:rPr>
                <w:rFonts w:ascii="Times New Roman" w:hAnsi="Times New Roman"/>
                <w:b/>
                <w:sz w:val="24"/>
                <w:szCs w:val="24"/>
                <w:lang w:val="ru-RU" w:eastAsia="en-US"/>
              </w:rPr>
              <w:t>Задание 2</w:t>
            </w:r>
          </w:p>
          <w:p w14:paraId="60D359FF" w14:textId="77777777" w:rsidR="00694284" w:rsidRPr="00923E05" w:rsidRDefault="00694284" w:rsidP="00694284">
            <w:pPr>
              <w:spacing w:after="0"/>
              <w:rPr>
                <w:rFonts w:ascii="Times New Roman" w:hAnsi="Times New Roman"/>
              </w:rPr>
            </w:pPr>
            <w:r w:rsidRPr="00923E05">
              <w:rPr>
                <w:rFonts w:ascii="Times New Roman" w:hAnsi="Times New Roman"/>
              </w:rPr>
              <w:t>Компания планирует достичь в будущем году уровень рентабельности активов 4%.</w:t>
            </w:r>
          </w:p>
          <w:p w14:paraId="5A84D315" w14:textId="27306434"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Каким будет соотношение активов к капиталу при условии, что планируемый показатель рентабельности собственного капитала составляет 20%.</w:t>
            </w:r>
          </w:p>
        </w:tc>
      </w:tr>
      <w:tr w:rsidR="00694284" w:rsidRPr="00EE7010" w14:paraId="09E53C6D" w14:textId="34A2B47B" w:rsidTr="00D94052">
        <w:trPr>
          <w:trHeight w:val="412"/>
        </w:trPr>
        <w:tc>
          <w:tcPr>
            <w:tcW w:w="2269" w:type="dxa"/>
            <w:vMerge/>
            <w:vAlign w:val="center"/>
          </w:tcPr>
          <w:p w14:paraId="4C03F3C5" w14:textId="77777777" w:rsidR="00694284" w:rsidRPr="00EE7010" w:rsidRDefault="00694284" w:rsidP="00694284">
            <w:pPr>
              <w:pStyle w:val="Default"/>
              <w:rPr>
                <w:color w:val="auto"/>
              </w:rPr>
            </w:pPr>
          </w:p>
        </w:tc>
        <w:tc>
          <w:tcPr>
            <w:tcW w:w="3118" w:type="dxa"/>
          </w:tcPr>
          <w:p w14:paraId="4EABA0C9" w14:textId="77777777" w:rsidR="00694284" w:rsidRPr="00EE7010" w:rsidRDefault="00694284" w:rsidP="00694284">
            <w:pPr>
              <w:spacing w:after="0"/>
              <w:rPr>
                <w:rFonts w:ascii="Times New Roman" w:hAnsi="Times New Roman"/>
              </w:rPr>
            </w:pPr>
            <w:r w:rsidRPr="00EE7010">
              <w:rPr>
                <w:rFonts w:ascii="Times New Roman" w:hAnsi="Times New Roman"/>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112" w:type="dxa"/>
          </w:tcPr>
          <w:p w14:paraId="29441F27"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Знать – </w:t>
            </w:r>
            <w:r w:rsidRPr="00EE7010">
              <w:rPr>
                <w:rFonts w:ascii="Times New Roman" w:hAnsi="Times New Roman"/>
              </w:rPr>
              <w:t>современные финансово-экономические проблемы в бизнесе.</w:t>
            </w:r>
          </w:p>
          <w:p w14:paraId="356BF6BB"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Уметь </w:t>
            </w:r>
            <w:r w:rsidRPr="00EE7010">
              <w:rPr>
                <w:rStyle w:val="FontStyle12"/>
                <w:sz w:val="24"/>
                <w:lang w:eastAsia="ru-RU"/>
              </w:rPr>
              <w:t>– ранжировать результаты стоимости, полученные по различным подходам к оценке.</w:t>
            </w:r>
          </w:p>
        </w:tc>
        <w:tc>
          <w:tcPr>
            <w:tcW w:w="5953" w:type="dxa"/>
          </w:tcPr>
          <w:p w14:paraId="6407E88F" w14:textId="77777777" w:rsidR="00694284" w:rsidRPr="00923E05" w:rsidRDefault="00694284" w:rsidP="00694284">
            <w:pPr>
              <w:spacing w:after="0"/>
              <w:rPr>
                <w:rFonts w:ascii="Times New Roman" w:hAnsi="Times New Roman"/>
                <w:b/>
              </w:rPr>
            </w:pPr>
            <w:r w:rsidRPr="00923E05">
              <w:rPr>
                <w:rFonts w:ascii="Times New Roman" w:hAnsi="Times New Roman"/>
                <w:b/>
              </w:rPr>
              <w:t>Задание 1</w:t>
            </w:r>
          </w:p>
          <w:p w14:paraId="1E71A0CD" w14:textId="77777777" w:rsidR="00694284" w:rsidRPr="00923E05" w:rsidRDefault="00694284" w:rsidP="00694284">
            <w:pPr>
              <w:spacing w:after="0"/>
              <w:rPr>
                <w:rFonts w:ascii="Times New Roman" w:hAnsi="Times New Roman"/>
              </w:rPr>
            </w:pPr>
            <w:r w:rsidRPr="00923E05">
              <w:rPr>
                <w:rFonts w:ascii="Times New Roman" w:hAnsi="Times New Roman"/>
              </w:rPr>
              <w:t>Рентабельность собственного капитала 31%. Оборачиваемость активов - 2 раза. Рентабельность продаж 12%. Инвестированный капитал 60 единиц.</w:t>
            </w:r>
          </w:p>
          <w:p w14:paraId="08328CB4" w14:textId="77777777" w:rsidR="00694284" w:rsidRPr="00923E05" w:rsidRDefault="00694284" w:rsidP="00694284">
            <w:pPr>
              <w:spacing w:after="0"/>
              <w:rPr>
                <w:rFonts w:ascii="Times New Roman" w:hAnsi="Times New Roman"/>
              </w:rPr>
            </w:pPr>
            <w:r w:rsidRPr="00923E05">
              <w:rPr>
                <w:rFonts w:ascii="Times New Roman" w:hAnsi="Times New Roman"/>
                <w:iCs/>
              </w:rPr>
              <w:t>Найти финансовый рычаг</w:t>
            </w:r>
            <w:r w:rsidRPr="00923E05">
              <w:rPr>
                <w:rFonts w:ascii="Times New Roman" w:hAnsi="Times New Roman"/>
              </w:rPr>
              <w:t xml:space="preserve">. </w:t>
            </w:r>
          </w:p>
          <w:p w14:paraId="164C79A9" w14:textId="77777777" w:rsidR="00694284" w:rsidRPr="00923E05" w:rsidRDefault="00694284" w:rsidP="00694284">
            <w:pPr>
              <w:pStyle w:val="aff8"/>
              <w:spacing w:after="0" w:line="240" w:lineRule="auto"/>
              <w:rPr>
                <w:rFonts w:ascii="Times New Roman" w:hAnsi="Times New Roman"/>
                <w:b/>
                <w:sz w:val="24"/>
                <w:szCs w:val="24"/>
                <w:lang w:val="ru-RU" w:eastAsia="en-US"/>
              </w:rPr>
            </w:pPr>
            <w:r w:rsidRPr="00923E05">
              <w:rPr>
                <w:rFonts w:ascii="Times New Roman" w:hAnsi="Times New Roman"/>
                <w:b/>
                <w:sz w:val="24"/>
                <w:szCs w:val="24"/>
                <w:lang w:val="ru-RU" w:eastAsia="en-US"/>
              </w:rPr>
              <w:t>Задание 2</w:t>
            </w:r>
          </w:p>
          <w:p w14:paraId="0EE3F894" w14:textId="77777777" w:rsidR="00694284" w:rsidRPr="00923E05" w:rsidRDefault="00694284" w:rsidP="00694284">
            <w:pPr>
              <w:spacing w:after="0"/>
              <w:rPr>
                <w:rFonts w:ascii="Times New Roman" w:hAnsi="Times New Roman"/>
              </w:rPr>
            </w:pPr>
            <w:r w:rsidRPr="00923E05">
              <w:rPr>
                <w:rFonts w:ascii="Times New Roman" w:hAnsi="Times New Roman"/>
              </w:rPr>
              <w:t>Выручка 400 единиц, рентабельность продаж – 35%, остаток материалов – 5 единиц, остаток незавершенного производства – 15 единиц.</w:t>
            </w:r>
          </w:p>
          <w:p w14:paraId="60F2A314" w14:textId="5AC3F15F"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iCs/>
              </w:rPr>
              <w:t>На какое количество дней компании надо уменьшить период оборачиваемости запасов, если рыночная оборачиваемость запасов 20 дней?</w:t>
            </w:r>
          </w:p>
        </w:tc>
      </w:tr>
      <w:tr w:rsidR="00694284" w:rsidRPr="00EE7010" w14:paraId="1DCF6DCE" w14:textId="576732A5" w:rsidTr="00D94052">
        <w:trPr>
          <w:trHeight w:val="412"/>
        </w:trPr>
        <w:tc>
          <w:tcPr>
            <w:tcW w:w="2269" w:type="dxa"/>
            <w:vMerge/>
            <w:vAlign w:val="center"/>
          </w:tcPr>
          <w:p w14:paraId="0D33C94E" w14:textId="77777777" w:rsidR="00694284" w:rsidRPr="00EE7010" w:rsidRDefault="00694284" w:rsidP="00694284">
            <w:pPr>
              <w:pStyle w:val="Default"/>
              <w:rPr>
                <w:color w:val="auto"/>
              </w:rPr>
            </w:pPr>
          </w:p>
        </w:tc>
        <w:tc>
          <w:tcPr>
            <w:tcW w:w="3118" w:type="dxa"/>
          </w:tcPr>
          <w:p w14:paraId="16BE7CD2" w14:textId="77777777" w:rsidR="00694284" w:rsidRPr="00EE7010" w:rsidRDefault="00694284" w:rsidP="00694284">
            <w:pPr>
              <w:spacing w:after="0"/>
              <w:rPr>
                <w:rFonts w:ascii="Times New Roman" w:hAnsi="Times New Roman"/>
              </w:rPr>
            </w:pPr>
            <w:r w:rsidRPr="00EE7010">
              <w:rPr>
                <w:rFonts w:ascii="Times New Roman" w:hAnsi="Times New Roman"/>
              </w:rPr>
              <w:t>4. Оформляет результаты исследований применяя знания правотворчества.</w:t>
            </w:r>
          </w:p>
        </w:tc>
        <w:tc>
          <w:tcPr>
            <w:tcW w:w="4112" w:type="dxa"/>
          </w:tcPr>
          <w:p w14:paraId="24C742B5" w14:textId="77777777" w:rsidR="00694284" w:rsidRPr="00EE7010" w:rsidRDefault="00694284" w:rsidP="00694284">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требования к составлению отчетов об оценке, их структуру и содержание</w:t>
            </w:r>
          </w:p>
          <w:p w14:paraId="0B56D8FF"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составлять отчеты об  оценке различных объектов оценки.</w:t>
            </w:r>
          </w:p>
        </w:tc>
        <w:tc>
          <w:tcPr>
            <w:tcW w:w="5953" w:type="dxa"/>
          </w:tcPr>
          <w:p w14:paraId="2D131EBA" w14:textId="77777777" w:rsidR="00694284" w:rsidRPr="00923E05" w:rsidRDefault="00694284" w:rsidP="00694284">
            <w:pPr>
              <w:spacing w:after="0"/>
              <w:rPr>
                <w:rFonts w:ascii="Times New Roman" w:hAnsi="Times New Roman"/>
                <w:b/>
              </w:rPr>
            </w:pPr>
            <w:r w:rsidRPr="00923E05">
              <w:rPr>
                <w:rFonts w:ascii="Times New Roman" w:hAnsi="Times New Roman"/>
                <w:b/>
              </w:rPr>
              <w:t>Задание 1</w:t>
            </w:r>
          </w:p>
          <w:p w14:paraId="518E83D6" w14:textId="77777777" w:rsidR="00694284" w:rsidRPr="00923E05" w:rsidRDefault="00694284" w:rsidP="00694284">
            <w:pPr>
              <w:spacing w:after="0"/>
              <w:rPr>
                <w:rFonts w:ascii="Times New Roman" w:hAnsi="Times New Roman"/>
              </w:rPr>
            </w:pPr>
            <w:r w:rsidRPr="00923E05">
              <w:rPr>
                <w:rFonts w:ascii="Times New Roman" w:hAnsi="Times New Roman"/>
              </w:rPr>
              <w:t xml:space="preserve">Составьте подраздел Отчета об оценке стоимости бизнеса «Постановка задания на оценку» (в соответствии с требованиями ст.11 ФЗ-135 «Об оценочной деятельности в РФ» и ФСО №3 «Требования к составлению отчета об оценке») из следующей ситуации. Укажите, каких данных не хватает для составления </w:t>
            </w:r>
            <w:r w:rsidRPr="00923E05">
              <w:rPr>
                <w:rFonts w:ascii="Times New Roman" w:hAnsi="Times New Roman"/>
              </w:rPr>
              <w:lastRenderedPageBreak/>
              <w:t>подраздела.</w:t>
            </w:r>
          </w:p>
          <w:p w14:paraId="63648068" w14:textId="77777777" w:rsidR="00694284" w:rsidRPr="00923E05" w:rsidRDefault="00694284" w:rsidP="00694284">
            <w:pPr>
              <w:spacing w:after="0"/>
              <w:rPr>
                <w:rFonts w:ascii="Times New Roman" w:hAnsi="Times New Roman"/>
              </w:rPr>
            </w:pPr>
            <w:r w:rsidRPr="00923E05">
              <w:rPr>
                <w:rFonts w:ascii="Times New Roman" w:hAnsi="Times New Roman"/>
              </w:rPr>
              <w:t>Специалисты ООО «Красный Оценщик» провели оценку рыночной стоимости бизнеса ПАО «Теплосеть». Оценка требовалась менеджменту компании для проведения дополнительной эмиссии акций.</w:t>
            </w:r>
          </w:p>
          <w:p w14:paraId="219F038E" w14:textId="77777777" w:rsidR="00694284" w:rsidRPr="00923E05" w:rsidRDefault="00694284" w:rsidP="00694284">
            <w:pPr>
              <w:spacing w:after="0"/>
              <w:rPr>
                <w:rFonts w:ascii="Times New Roman" w:hAnsi="Times New Roman"/>
              </w:rPr>
            </w:pPr>
            <w:r w:rsidRPr="00923E05">
              <w:rPr>
                <w:rFonts w:ascii="Times New Roman" w:hAnsi="Times New Roman"/>
              </w:rPr>
              <w:t>Отчет об оценке подписали два специалиста Исполнителя – Петров и Васечкин (оба являлись членами СРО РОО). Петров – опытный оценщик, со стажем более 10 лет, имеет диплом о высшем профессиональном образовании НОУ ДПО «Институт профессиональной оценки». Оба оценщика имеет квалификационные аттестаты по направлению «Оценка бизнеса», Петров также имеет квалификационный аттестат по направлению «Оценка недвижимости».</w:t>
            </w:r>
          </w:p>
          <w:p w14:paraId="6C581608" w14:textId="77777777" w:rsidR="00694284" w:rsidRPr="00923E05" w:rsidRDefault="00694284" w:rsidP="00694284">
            <w:pPr>
              <w:spacing w:after="0"/>
              <w:rPr>
                <w:rFonts w:ascii="Times New Roman" w:hAnsi="Times New Roman"/>
              </w:rPr>
            </w:pPr>
            <w:r w:rsidRPr="00923E05">
              <w:rPr>
                <w:rFonts w:ascii="Times New Roman" w:hAnsi="Times New Roman"/>
              </w:rPr>
              <w:t>Профессиональная (гражданская) ответственность Васечкина застрахована в САО «АльфаСтрахование» на минимальную сумму, требуемую законодательством. Петров, как руководитель проекта, застрахован в Ингосстрахе на сумму 50 млн.руб.</w:t>
            </w:r>
          </w:p>
          <w:p w14:paraId="0A521AA2" w14:textId="77777777" w:rsidR="00694284" w:rsidRPr="00923E05" w:rsidRDefault="00694284" w:rsidP="00694284">
            <w:pPr>
              <w:pStyle w:val="aff8"/>
              <w:spacing w:after="0" w:line="240" w:lineRule="auto"/>
              <w:rPr>
                <w:rFonts w:ascii="Times New Roman" w:hAnsi="Times New Roman"/>
                <w:b/>
                <w:sz w:val="24"/>
                <w:szCs w:val="24"/>
                <w:lang w:val="ru-RU" w:eastAsia="en-US"/>
              </w:rPr>
            </w:pPr>
            <w:r w:rsidRPr="00923E05">
              <w:rPr>
                <w:rFonts w:ascii="Times New Roman" w:hAnsi="Times New Roman"/>
                <w:b/>
                <w:sz w:val="24"/>
                <w:szCs w:val="24"/>
                <w:lang w:val="ru-RU" w:eastAsia="en-US"/>
              </w:rPr>
              <w:t>Задание 2</w:t>
            </w:r>
          </w:p>
          <w:p w14:paraId="2D0ED1DD" w14:textId="0AD477B8"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Представьте задание на оценку пакета акций российской компании с учетом всех требований ФСО №3.</w:t>
            </w:r>
          </w:p>
        </w:tc>
      </w:tr>
      <w:tr w:rsidR="00694284" w:rsidRPr="00EE7010" w14:paraId="2A814553" w14:textId="2C95D0AC" w:rsidTr="00D94052">
        <w:trPr>
          <w:trHeight w:val="412"/>
        </w:trPr>
        <w:tc>
          <w:tcPr>
            <w:tcW w:w="2269" w:type="dxa"/>
            <w:vMerge w:val="restart"/>
          </w:tcPr>
          <w:p w14:paraId="354A31D3" w14:textId="77777777" w:rsidR="00694284" w:rsidRDefault="00694284" w:rsidP="00694284">
            <w:pPr>
              <w:pStyle w:val="ConsPlusNormal"/>
              <w:widowControl/>
              <w:ind w:firstLine="0"/>
              <w:rPr>
                <w:rFonts w:ascii="Times New Roman" w:hAnsi="Times New Roman" w:cs="Times New Roman"/>
                <w:sz w:val="24"/>
                <w:szCs w:val="24"/>
              </w:rPr>
            </w:pPr>
            <w:r w:rsidRPr="00EE7010">
              <w:rPr>
                <w:rFonts w:ascii="Times New Roman" w:hAnsi="Times New Roman" w:cs="Times New Roman"/>
                <w:sz w:val="24"/>
                <w:szCs w:val="24"/>
              </w:rPr>
              <w:lastRenderedPageBreak/>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w:t>
            </w:r>
            <w:r w:rsidRPr="00EE7010">
              <w:rPr>
                <w:rFonts w:ascii="Times New Roman" w:hAnsi="Times New Roman" w:cs="Times New Roman"/>
                <w:sz w:val="24"/>
                <w:szCs w:val="24"/>
              </w:rPr>
              <w:lastRenderedPageBreak/>
              <w:t>причины и условия, способствующие их совершению</w:t>
            </w:r>
          </w:p>
          <w:p w14:paraId="50A38596" w14:textId="63559CEC" w:rsidR="00694284" w:rsidRPr="00EE7010" w:rsidRDefault="00694284" w:rsidP="00694284">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w:t>
            </w:r>
            <w:r w:rsidRPr="00EE7010">
              <w:rPr>
                <w:sz w:val="24"/>
                <w:szCs w:val="24"/>
              </w:rPr>
              <w:t>ПКН-8</w:t>
            </w:r>
            <w:r>
              <w:rPr>
                <w:sz w:val="24"/>
                <w:szCs w:val="24"/>
              </w:rPr>
              <w:t>)</w:t>
            </w:r>
          </w:p>
        </w:tc>
        <w:tc>
          <w:tcPr>
            <w:tcW w:w="3118" w:type="dxa"/>
          </w:tcPr>
          <w:p w14:paraId="2C48ADCD" w14:textId="77777777" w:rsidR="00694284" w:rsidRPr="00EE7010" w:rsidRDefault="00694284" w:rsidP="00694284">
            <w:pPr>
              <w:spacing w:after="0"/>
              <w:contextualSpacing/>
              <w:rPr>
                <w:rFonts w:ascii="Times New Roman" w:hAnsi="Times New Roman"/>
              </w:rPr>
            </w:pPr>
            <w:r w:rsidRPr="00EE7010">
              <w:rPr>
                <w:rFonts w:ascii="Times New Roman" w:hAnsi="Times New Roman"/>
              </w:rPr>
              <w:lastRenderedPageBreak/>
              <w:t>1. Систематизирует 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p>
        </w:tc>
        <w:tc>
          <w:tcPr>
            <w:tcW w:w="4112" w:type="dxa"/>
          </w:tcPr>
          <w:p w14:paraId="7B4050EF" w14:textId="77777777" w:rsidR="00694284" w:rsidRPr="00EE7010" w:rsidRDefault="00694284" w:rsidP="00694284">
            <w:pPr>
              <w:tabs>
                <w:tab w:val="left" w:pos="993"/>
              </w:tabs>
              <w:spacing w:after="0"/>
              <w:rPr>
                <w:rFonts w:ascii="Times New Roman" w:hAnsi="Times New Roman"/>
              </w:rPr>
            </w:pPr>
            <w:r w:rsidRPr="00EE7010">
              <w:rPr>
                <w:rFonts w:ascii="Times New Roman" w:hAnsi="Times New Roman"/>
                <w:b/>
              </w:rPr>
              <w:t>Знать</w:t>
            </w:r>
            <w:r w:rsidRPr="00EE7010">
              <w:rPr>
                <w:rFonts w:ascii="Times New Roman" w:hAnsi="Times New Roman"/>
              </w:rPr>
              <w:t xml:space="preserve"> – современные оценочные технологии, основанные на экономической прибыли и добавленной стоимости, комбинированные методы и модели оценки (метод ROV; модель Блэка Шоулза; метод EBO, модель Бахчи-Чена и др.), понимать условия и сферы их применения.</w:t>
            </w:r>
          </w:p>
          <w:p w14:paraId="6D6DDB41" w14:textId="77777777" w:rsidR="00694284" w:rsidRPr="00EE7010" w:rsidRDefault="00694284" w:rsidP="00694284">
            <w:pPr>
              <w:tabs>
                <w:tab w:val="left" w:pos="993"/>
              </w:tabs>
              <w:spacing w:after="0"/>
              <w:rPr>
                <w:rStyle w:val="FontStyle12"/>
                <w:b/>
                <w:sz w:val="24"/>
                <w:lang w:eastAsia="ru-RU"/>
              </w:rPr>
            </w:pPr>
            <w:r w:rsidRPr="00EE7010">
              <w:rPr>
                <w:rFonts w:ascii="Times New Roman" w:hAnsi="Times New Roman"/>
                <w:b/>
              </w:rPr>
              <w:t>Уметь</w:t>
            </w:r>
            <w:r w:rsidRPr="00EE7010">
              <w:rPr>
                <w:rFonts w:ascii="Times New Roman" w:hAnsi="Times New Roman"/>
              </w:rPr>
              <w:t xml:space="preserve"> – адаптировать инновационный инструментарий к экономическим и правовым условиям российской оценки.</w:t>
            </w:r>
          </w:p>
        </w:tc>
        <w:tc>
          <w:tcPr>
            <w:tcW w:w="5953" w:type="dxa"/>
          </w:tcPr>
          <w:p w14:paraId="162C2110"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1</w:t>
            </w:r>
          </w:p>
          <w:p w14:paraId="35FD0E46" w14:textId="77777777" w:rsidR="00694284" w:rsidRPr="00923E05" w:rsidRDefault="00694284" w:rsidP="00694284">
            <w:pPr>
              <w:spacing w:after="0"/>
              <w:rPr>
                <w:rFonts w:ascii="Times New Roman" w:hAnsi="Times New Roman"/>
              </w:rPr>
            </w:pPr>
            <w:r w:rsidRPr="00923E05">
              <w:rPr>
                <w:rFonts w:ascii="Times New Roman" w:hAnsi="Times New Roman"/>
              </w:rPr>
              <w:t>За последний год компания изменила структуру капитала таким образом, что показатель D/E стал равен 40%. Выплатила 5 млн процентов по кредитам. Увеличила долг на 1,4 млн.</w:t>
            </w:r>
          </w:p>
          <w:p w14:paraId="48195464" w14:textId="77777777" w:rsidR="00694284" w:rsidRPr="00923E05" w:rsidRDefault="00694284" w:rsidP="00694284">
            <w:pPr>
              <w:spacing w:after="0"/>
              <w:rPr>
                <w:rFonts w:ascii="Times New Roman" w:hAnsi="Times New Roman"/>
              </w:rPr>
            </w:pPr>
            <w:r w:rsidRPr="00923E05">
              <w:rPr>
                <w:rFonts w:ascii="Times New Roman" w:hAnsi="Times New Roman"/>
              </w:rPr>
              <w:t>Денежный поток на собственный капитал 25 млн. Налог на прибыль – 30%.</w:t>
            </w:r>
          </w:p>
          <w:p w14:paraId="0EC76CAE" w14:textId="77777777" w:rsidR="00694284" w:rsidRPr="00923E05" w:rsidRDefault="00694284" w:rsidP="00694284">
            <w:pPr>
              <w:spacing w:after="0"/>
              <w:rPr>
                <w:rFonts w:ascii="Times New Roman" w:hAnsi="Times New Roman"/>
              </w:rPr>
            </w:pPr>
            <w:r w:rsidRPr="00923E05">
              <w:rPr>
                <w:rFonts w:ascii="Times New Roman" w:hAnsi="Times New Roman"/>
              </w:rPr>
              <w:t xml:space="preserve">Стоимость долга до налогов - 5%. Требуемая доходность на собственный капитал 12%. </w:t>
            </w:r>
          </w:p>
          <w:p w14:paraId="13A0F55A" w14:textId="77777777" w:rsidR="00694284" w:rsidRPr="00923E05" w:rsidRDefault="00694284" w:rsidP="00694284">
            <w:pPr>
              <w:spacing w:after="0"/>
              <w:rPr>
                <w:rFonts w:ascii="Times New Roman" w:hAnsi="Times New Roman"/>
              </w:rPr>
            </w:pPr>
            <w:r w:rsidRPr="00923E05">
              <w:rPr>
                <w:rFonts w:ascii="Times New Roman" w:hAnsi="Times New Roman"/>
              </w:rPr>
              <w:t>Стоимость компании, рассчитанная на основе ДП на ИК по модели Гордона 414 млн.</w:t>
            </w:r>
          </w:p>
          <w:p w14:paraId="20F142A2" w14:textId="77777777" w:rsidR="00694284" w:rsidRPr="00923E05" w:rsidRDefault="00694284" w:rsidP="00694284">
            <w:pPr>
              <w:spacing w:after="0"/>
              <w:rPr>
                <w:rFonts w:ascii="Times New Roman" w:hAnsi="Times New Roman"/>
              </w:rPr>
            </w:pPr>
            <w:r w:rsidRPr="00923E05">
              <w:rPr>
                <w:rFonts w:ascii="Times New Roman" w:hAnsi="Times New Roman"/>
                <w:iCs/>
              </w:rPr>
              <w:t>Найти долгосрочный темп роста денежного потока</w:t>
            </w:r>
            <w:r w:rsidRPr="00923E05">
              <w:rPr>
                <w:rFonts w:ascii="Times New Roman" w:hAnsi="Times New Roman"/>
              </w:rPr>
              <w:t xml:space="preserve">. </w:t>
            </w:r>
          </w:p>
          <w:p w14:paraId="6295F886"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lastRenderedPageBreak/>
              <w:t>Задание 2</w:t>
            </w:r>
          </w:p>
          <w:p w14:paraId="0A73119B" w14:textId="2E6C04F2" w:rsidR="00694284" w:rsidRPr="00EE7010" w:rsidRDefault="00694284" w:rsidP="00694284">
            <w:pPr>
              <w:tabs>
                <w:tab w:val="left" w:pos="993"/>
              </w:tabs>
              <w:spacing w:after="0"/>
              <w:rPr>
                <w:rFonts w:ascii="Times New Roman" w:hAnsi="Times New Roman"/>
                <w:b/>
              </w:rPr>
            </w:pPr>
            <w:r w:rsidRPr="00923E05">
              <w:rPr>
                <w:rFonts w:ascii="Times New Roman" w:hAnsi="Times New Roman"/>
              </w:rPr>
              <w:t xml:space="preserve">Рентабельность собственного капитала равна 10%, рентабельность по чистой прибыли составляет 5%. </w:t>
            </w:r>
            <w:r w:rsidRPr="00923E05">
              <w:rPr>
                <w:rFonts w:ascii="Times New Roman" w:hAnsi="Times New Roman"/>
                <w:iCs/>
              </w:rPr>
              <w:t>Найти выручку компании</w:t>
            </w:r>
            <w:r w:rsidRPr="00923E05">
              <w:rPr>
                <w:rFonts w:ascii="Times New Roman" w:hAnsi="Times New Roman"/>
              </w:rPr>
              <w:t>, если собственный капитал равен 50 единиц.</w:t>
            </w:r>
          </w:p>
        </w:tc>
      </w:tr>
      <w:tr w:rsidR="00694284" w:rsidRPr="00EE7010" w14:paraId="7806D5E0" w14:textId="7B7726D8" w:rsidTr="00D94052">
        <w:trPr>
          <w:trHeight w:val="412"/>
        </w:trPr>
        <w:tc>
          <w:tcPr>
            <w:tcW w:w="2269" w:type="dxa"/>
            <w:vMerge/>
          </w:tcPr>
          <w:p w14:paraId="7C80ACC6" w14:textId="77777777" w:rsidR="00694284" w:rsidRPr="00EE7010" w:rsidRDefault="00694284" w:rsidP="00694284">
            <w:pPr>
              <w:pStyle w:val="ConsPlusNormal"/>
              <w:widowControl/>
              <w:ind w:firstLine="0"/>
              <w:rPr>
                <w:rFonts w:ascii="Times New Roman" w:hAnsi="Times New Roman" w:cs="Times New Roman"/>
                <w:sz w:val="24"/>
                <w:szCs w:val="24"/>
              </w:rPr>
            </w:pPr>
          </w:p>
        </w:tc>
        <w:tc>
          <w:tcPr>
            <w:tcW w:w="3118" w:type="dxa"/>
          </w:tcPr>
          <w:p w14:paraId="6F71194B" w14:textId="77777777" w:rsidR="00694284" w:rsidRPr="00EE7010" w:rsidRDefault="00694284" w:rsidP="00694284">
            <w:pPr>
              <w:spacing w:after="0"/>
              <w:contextualSpacing/>
              <w:rPr>
                <w:rFonts w:ascii="Times New Roman" w:hAnsi="Times New Roman"/>
              </w:rPr>
            </w:pPr>
            <w:r w:rsidRPr="00EE7010">
              <w:rPr>
                <w:rFonts w:ascii="Times New Roman" w:hAnsi="Times New Roman"/>
              </w:rPr>
              <w:t>2. Выявляет и устраняет причины и условия, способствующие совершению правонарушений.</w:t>
            </w:r>
          </w:p>
        </w:tc>
        <w:tc>
          <w:tcPr>
            <w:tcW w:w="4112" w:type="dxa"/>
          </w:tcPr>
          <w:p w14:paraId="60E44BB4"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Знать –</w:t>
            </w:r>
            <w:r w:rsidRPr="00EE7010">
              <w:rPr>
                <w:rStyle w:val="FontStyle12"/>
                <w:sz w:val="24"/>
                <w:lang w:eastAsia="ru-RU"/>
              </w:rPr>
              <w:t xml:space="preserve"> источники информации, необходимой для оценки бизнеса и активов</w:t>
            </w:r>
            <w:r w:rsidRPr="00EE7010">
              <w:rPr>
                <w:rFonts w:ascii="Times New Roman" w:hAnsi="Times New Roman"/>
              </w:rPr>
              <w:t>.</w:t>
            </w:r>
          </w:p>
          <w:p w14:paraId="3139232A"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 xml:space="preserve">Уметь - </w:t>
            </w:r>
            <w:r w:rsidRPr="00EE7010">
              <w:rPr>
                <w:rFonts w:ascii="Times New Roman" w:hAnsi="Times New Roman"/>
              </w:rPr>
              <w:t>использовать современные информационные базы и программные продукты для достижения поставленной цели - определение стоимости бизнеса</w:t>
            </w:r>
          </w:p>
        </w:tc>
        <w:tc>
          <w:tcPr>
            <w:tcW w:w="5953" w:type="dxa"/>
          </w:tcPr>
          <w:p w14:paraId="4BC3DCFA"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1</w:t>
            </w:r>
          </w:p>
          <w:p w14:paraId="34014068" w14:textId="77777777" w:rsidR="00694284" w:rsidRPr="00923E05" w:rsidRDefault="00694284" w:rsidP="00694284">
            <w:pPr>
              <w:tabs>
                <w:tab w:val="left" w:pos="5821"/>
              </w:tabs>
              <w:spacing w:after="0"/>
              <w:rPr>
                <w:rFonts w:ascii="Times New Roman" w:hAnsi="Times New Roman"/>
              </w:rPr>
            </w:pPr>
            <w:r w:rsidRPr="00923E05">
              <w:rPr>
                <w:rFonts w:ascii="Times New Roman" w:hAnsi="Times New Roman"/>
              </w:rPr>
              <w:t>Рассчитайте денежный поток для собственного капитала на основе имеющейся информации: чистая прибыль 120 942, амортизационные отчисления по основным средствам 23 900, амортизационные отчисления по нематериальным активам 1 200,  прирост долгосрочной задолженности 34 000, выручка 290 521, себестоимость 239 500, капиталовложения 55 000.</w:t>
            </w:r>
          </w:p>
          <w:p w14:paraId="2F10AA9A"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2</w:t>
            </w:r>
          </w:p>
          <w:p w14:paraId="251A2DDF" w14:textId="2D6DA11A"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Перечислите методы определения стоимости в постпрогнозный период. Соотнесите эти методы с величиной долгосрочных темпов роста.</w:t>
            </w:r>
          </w:p>
        </w:tc>
      </w:tr>
      <w:tr w:rsidR="00694284" w:rsidRPr="00EE7010" w14:paraId="5B36613C" w14:textId="785E9229" w:rsidTr="00D94052">
        <w:trPr>
          <w:trHeight w:val="412"/>
        </w:trPr>
        <w:tc>
          <w:tcPr>
            <w:tcW w:w="2269" w:type="dxa"/>
            <w:vMerge/>
          </w:tcPr>
          <w:p w14:paraId="16887CA8" w14:textId="77777777" w:rsidR="00694284" w:rsidRPr="00EE7010" w:rsidRDefault="00694284" w:rsidP="00694284">
            <w:pPr>
              <w:pStyle w:val="ConsPlusNormal"/>
              <w:widowControl/>
              <w:ind w:firstLine="0"/>
              <w:rPr>
                <w:rFonts w:ascii="Times New Roman" w:hAnsi="Times New Roman" w:cs="Times New Roman"/>
                <w:sz w:val="24"/>
                <w:szCs w:val="24"/>
              </w:rPr>
            </w:pPr>
          </w:p>
        </w:tc>
        <w:tc>
          <w:tcPr>
            <w:tcW w:w="3118" w:type="dxa"/>
          </w:tcPr>
          <w:p w14:paraId="0D22EF22" w14:textId="77777777" w:rsidR="00694284" w:rsidRPr="00EE7010" w:rsidRDefault="00694284" w:rsidP="00694284">
            <w:pPr>
              <w:spacing w:after="0"/>
              <w:contextualSpacing/>
              <w:rPr>
                <w:rFonts w:ascii="Times New Roman" w:hAnsi="Times New Roman"/>
              </w:rPr>
            </w:pPr>
            <w:r w:rsidRPr="00EE7010">
              <w:rPr>
                <w:rFonts w:ascii="Times New Roman" w:hAnsi="Times New Roman"/>
              </w:rPr>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4112" w:type="dxa"/>
          </w:tcPr>
          <w:p w14:paraId="103CA460" w14:textId="77777777" w:rsidR="00694284" w:rsidRPr="00EE7010" w:rsidRDefault="00694284" w:rsidP="00694284">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основные подходы и методы оценки бизнеса и активов.</w:t>
            </w:r>
          </w:p>
          <w:p w14:paraId="017AB31F"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применять на практике основные подходы и методы оценки бизнеса и активов.</w:t>
            </w:r>
          </w:p>
        </w:tc>
        <w:tc>
          <w:tcPr>
            <w:tcW w:w="5953" w:type="dxa"/>
          </w:tcPr>
          <w:p w14:paraId="59C406D4"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1</w:t>
            </w:r>
          </w:p>
          <w:p w14:paraId="5046E954" w14:textId="77777777" w:rsidR="00694284" w:rsidRPr="00923E05" w:rsidRDefault="00694284" w:rsidP="00694284">
            <w:pPr>
              <w:tabs>
                <w:tab w:val="left" w:pos="540"/>
              </w:tabs>
              <w:spacing w:after="0"/>
              <w:contextualSpacing/>
              <w:rPr>
                <w:rFonts w:ascii="Times New Roman" w:hAnsi="Times New Roman"/>
              </w:rPr>
            </w:pPr>
            <w:r w:rsidRPr="00923E05">
              <w:rPr>
                <w:rFonts w:ascii="Times New Roman" w:hAnsi="Times New Roman"/>
              </w:rPr>
              <w:t>Перечислите методы расчета ставки дисконтирования. Соотнесите эти методы с типом денежного потока – на собственный капитал, на инвестированный капитал.</w:t>
            </w:r>
          </w:p>
          <w:p w14:paraId="4B720E16"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2</w:t>
            </w:r>
          </w:p>
          <w:p w14:paraId="5F1A1A0A" w14:textId="71934246"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Виды и типы денежных потоков, используемые оценщиком в процессе оценки бизнеса.</w:t>
            </w:r>
          </w:p>
        </w:tc>
      </w:tr>
      <w:tr w:rsidR="00694284" w:rsidRPr="00EE7010" w14:paraId="2EDCAC53" w14:textId="0765E840" w:rsidTr="00D94052">
        <w:trPr>
          <w:trHeight w:val="412"/>
        </w:trPr>
        <w:tc>
          <w:tcPr>
            <w:tcW w:w="2269" w:type="dxa"/>
            <w:vMerge/>
          </w:tcPr>
          <w:p w14:paraId="54B7928B" w14:textId="77777777" w:rsidR="00694284" w:rsidRPr="00EE7010" w:rsidRDefault="00694284" w:rsidP="00694284">
            <w:pPr>
              <w:pStyle w:val="ConsPlusNormal"/>
              <w:widowControl/>
              <w:ind w:firstLine="0"/>
              <w:rPr>
                <w:rFonts w:ascii="Times New Roman" w:hAnsi="Times New Roman" w:cs="Times New Roman"/>
                <w:sz w:val="24"/>
                <w:szCs w:val="24"/>
              </w:rPr>
            </w:pPr>
          </w:p>
        </w:tc>
        <w:tc>
          <w:tcPr>
            <w:tcW w:w="3118" w:type="dxa"/>
          </w:tcPr>
          <w:p w14:paraId="217DD290" w14:textId="77777777" w:rsidR="00694284" w:rsidRPr="00EE7010" w:rsidRDefault="00694284" w:rsidP="00694284">
            <w:pPr>
              <w:spacing w:after="0"/>
              <w:contextualSpacing/>
              <w:rPr>
                <w:rFonts w:ascii="Times New Roman" w:hAnsi="Times New Roman"/>
              </w:rPr>
            </w:pPr>
            <w:r w:rsidRPr="00EE7010">
              <w:rPr>
                <w:rFonts w:ascii="Times New Roman" w:hAnsi="Times New Roman"/>
              </w:rPr>
              <w:t>4. 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4112" w:type="dxa"/>
          </w:tcPr>
          <w:p w14:paraId="73039FA6" w14:textId="77777777" w:rsidR="00694284" w:rsidRPr="00EE7010" w:rsidRDefault="00694284" w:rsidP="00694284">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основные приемы определения стоимости для различных задач оценки.</w:t>
            </w:r>
          </w:p>
          <w:p w14:paraId="6D108C20"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осуществлять выбор наиболее приемлемых методов оценки в рамках трех подходов к оценке.</w:t>
            </w:r>
          </w:p>
        </w:tc>
        <w:tc>
          <w:tcPr>
            <w:tcW w:w="5953" w:type="dxa"/>
          </w:tcPr>
          <w:p w14:paraId="0D4D96B0"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1</w:t>
            </w:r>
          </w:p>
          <w:p w14:paraId="749AA0EC" w14:textId="77777777" w:rsidR="00694284" w:rsidRPr="00923E05" w:rsidRDefault="00694284" w:rsidP="00694284">
            <w:pPr>
              <w:spacing w:after="0"/>
              <w:rPr>
                <w:rFonts w:ascii="Times New Roman" w:hAnsi="Times New Roman"/>
              </w:rPr>
            </w:pPr>
            <w:r w:rsidRPr="00923E05">
              <w:rPr>
                <w:rFonts w:ascii="Times New Roman" w:hAnsi="Times New Roman"/>
              </w:rPr>
              <w:t>Перечислите и охарактеризуйте этапы метода дисконтированных денежных потоков (ДДП). От чего зависит выбор метода в рамках доходного подхода при оценке предприятия?</w:t>
            </w:r>
          </w:p>
          <w:p w14:paraId="6B1C6668"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2</w:t>
            </w:r>
          </w:p>
          <w:p w14:paraId="6B8B80F7" w14:textId="3B919A8B"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Что представляет собой безрисковая ставка доходности; доходность каких инструментов можно принять в качестве безрисковой ставки?</w:t>
            </w:r>
          </w:p>
        </w:tc>
      </w:tr>
      <w:tr w:rsidR="00694284" w:rsidRPr="00EE7010" w14:paraId="4A22F832" w14:textId="61DF79E4" w:rsidTr="00D94052">
        <w:trPr>
          <w:trHeight w:val="412"/>
        </w:trPr>
        <w:tc>
          <w:tcPr>
            <w:tcW w:w="2269" w:type="dxa"/>
            <w:vMerge w:val="restart"/>
          </w:tcPr>
          <w:p w14:paraId="1EAEFD02" w14:textId="77777777" w:rsidR="00694284" w:rsidRDefault="00694284" w:rsidP="00694284">
            <w:pPr>
              <w:pStyle w:val="ConsPlusNormal"/>
              <w:widowControl/>
              <w:ind w:firstLine="0"/>
              <w:rPr>
                <w:rFonts w:ascii="Times New Roman" w:hAnsi="Times New Roman" w:cs="Times New Roman"/>
                <w:sz w:val="24"/>
                <w:szCs w:val="24"/>
              </w:rPr>
            </w:pPr>
            <w:r w:rsidRPr="00EE7010">
              <w:rPr>
                <w:rFonts w:ascii="Times New Roman" w:hAnsi="Times New Roman" w:cs="Times New Roman"/>
                <w:sz w:val="24"/>
                <w:szCs w:val="24"/>
              </w:rPr>
              <w:lastRenderedPageBreak/>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p w14:paraId="3CAB87A3" w14:textId="3309FD48" w:rsidR="00694284" w:rsidRPr="00EE7010" w:rsidRDefault="00694284" w:rsidP="00694284">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w:t>
            </w:r>
            <w:r w:rsidRPr="00EE7010">
              <w:rPr>
                <w:sz w:val="24"/>
                <w:szCs w:val="24"/>
              </w:rPr>
              <w:t>ПК-1</w:t>
            </w:r>
            <w:r>
              <w:rPr>
                <w:sz w:val="24"/>
                <w:szCs w:val="24"/>
              </w:rPr>
              <w:t>)</w:t>
            </w:r>
          </w:p>
        </w:tc>
        <w:tc>
          <w:tcPr>
            <w:tcW w:w="3118" w:type="dxa"/>
          </w:tcPr>
          <w:p w14:paraId="1B7F58CD" w14:textId="77777777" w:rsidR="00694284" w:rsidRPr="00EE7010" w:rsidRDefault="00694284" w:rsidP="00694284">
            <w:pPr>
              <w:widowControl w:val="0"/>
              <w:autoSpaceDE w:val="0"/>
              <w:autoSpaceDN w:val="0"/>
              <w:adjustRightInd w:val="0"/>
              <w:spacing w:after="0"/>
              <w:rPr>
                <w:rFonts w:ascii="Times New Roman" w:eastAsia="Calibri" w:hAnsi="Times New Roman"/>
                <w:lang w:eastAsia="ru-RU"/>
              </w:rPr>
            </w:pPr>
            <w:r w:rsidRPr="00EE7010">
              <w:rPr>
                <w:rFonts w:ascii="Times New Roman" w:eastAsia="Calibri" w:hAnsi="Times New Roman"/>
                <w:lang w:eastAsia="ru-RU"/>
              </w:rPr>
              <w:t>1.Демонстрирует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p>
        </w:tc>
        <w:tc>
          <w:tcPr>
            <w:tcW w:w="4112" w:type="dxa"/>
          </w:tcPr>
          <w:p w14:paraId="7F7E691D" w14:textId="77777777" w:rsidR="00694284" w:rsidRPr="00EE7010" w:rsidRDefault="00694284" w:rsidP="00694284">
            <w:pPr>
              <w:widowControl w:val="0"/>
              <w:tabs>
                <w:tab w:val="left" w:pos="993"/>
              </w:tabs>
              <w:autoSpaceDE w:val="0"/>
              <w:autoSpaceDN w:val="0"/>
              <w:spacing w:after="0"/>
              <w:rPr>
                <w:rStyle w:val="FontStyle12"/>
                <w:sz w:val="24"/>
                <w:lang w:eastAsia="ru-RU"/>
              </w:rPr>
            </w:pPr>
            <w:r w:rsidRPr="00EE7010">
              <w:rPr>
                <w:rStyle w:val="FontStyle12"/>
                <w:b/>
                <w:sz w:val="24"/>
                <w:lang w:eastAsia="ru-RU"/>
              </w:rPr>
              <w:t>Знать</w:t>
            </w:r>
            <w:r w:rsidRPr="00EE7010">
              <w:rPr>
                <w:rStyle w:val="FontStyle12"/>
                <w:sz w:val="24"/>
                <w:lang w:eastAsia="ru-RU"/>
              </w:rPr>
              <w:t xml:space="preserve"> – требования к договорам на оказание услуг по оценке, требования к отчетам об оценке.</w:t>
            </w:r>
          </w:p>
          <w:p w14:paraId="72CE456F" w14:textId="77777777"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w:t>
            </w:r>
            <w:r w:rsidRPr="00EE7010">
              <w:rPr>
                <w:rStyle w:val="FontStyle12"/>
                <w:sz w:val="24"/>
                <w:lang w:eastAsia="ru-RU"/>
              </w:rPr>
              <w:t xml:space="preserve"> – выявить ошибки и неточности в отчетах об оценке.</w:t>
            </w:r>
          </w:p>
          <w:p w14:paraId="46C83F89" w14:textId="77777777" w:rsidR="00694284" w:rsidRDefault="00694284" w:rsidP="00694284">
            <w:pPr>
              <w:widowControl w:val="0"/>
              <w:tabs>
                <w:tab w:val="left" w:pos="993"/>
              </w:tabs>
              <w:autoSpaceDE w:val="0"/>
              <w:autoSpaceDN w:val="0"/>
              <w:spacing w:after="0"/>
              <w:rPr>
                <w:rStyle w:val="FontStyle12"/>
                <w:b/>
                <w:sz w:val="24"/>
                <w:lang w:eastAsia="ru-RU"/>
              </w:rPr>
            </w:pPr>
          </w:p>
          <w:p w14:paraId="2F938A07" w14:textId="3012F995" w:rsidR="00694284" w:rsidRPr="00EE7010" w:rsidRDefault="00694284" w:rsidP="00694284">
            <w:pPr>
              <w:widowControl w:val="0"/>
              <w:tabs>
                <w:tab w:val="left" w:pos="993"/>
              </w:tabs>
              <w:autoSpaceDE w:val="0"/>
              <w:autoSpaceDN w:val="0"/>
              <w:spacing w:after="0"/>
              <w:rPr>
                <w:rStyle w:val="FontStyle12"/>
                <w:b/>
                <w:sz w:val="24"/>
                <w:lang w:eastAsia="ru-RU"/>
              </w:rPr>
            </w:pPr>
          </w:p>
        </w:tc>
        <w:tc>
          <w:tcPr>
            <w:tcW w:w="5953" w:type="dxa"/>
            <w:vMerge w:val="restart"/>
          </w:tcPr>
          <w:p w14:paraId="3FB096D4" w14:textId="76AD15DD" w:rsidR="00694284" w:rsidRDefault="00694284" w:rsidP="00694284">
            <w:pPr>
              <w:spacing w:after="0"/>
              <w:rPr>
                <w:rFonts w:ascii="Times New Roman" w:hAnsi="Times New Roman"/>
                <w:b/>
              </w:rPr>
            </w:pPr>
            <w:r w:rsidRPr="00923E05">
              <w:rPr>
                <w:rFonts w:ascii="Times New Roman" w:hAnsi="Times New Roman"/>
                <w:b/>
              </w:rPr>
              <w:t>Задание 1</w:t>
            </w:r>
          </w:p>
          <w:p w14:paraId="692CA855" w14:textId="77777777" w:rsidR="00D94052" w:rsidRPr="00923E05" w:rsidRDefault="00D94052" w:rsidP="00694284">
            <w:pPr>
              <w:spacing w:after="0"/>
              <w:rPr>
                <w:rFonts w:ascii="Times New Roman" w:hAnsi="Times New Roman"/>
                <w:b/>
              </w:rPr>
            </w:pPr>
          </w:p>
          <w:p w14:paraId="74971775" w14:textId="1DE8BD35" w:rsidR="00694284" w:rsidRDefault="00694284" w:rsidP="00694284">
            <w:pPr>
              <w:spacing w:after="0"/>
              <w:rPr>
                <w:rFonts w:ascii="Times New Roman" w:hAnsi="Times New Roman"/>
              </w:rPr>
            </w:pPr>
            <w:r w:rsidRPr="00923E05">
              <w:rPr>
                <w:rFonts w:ascii="Times New Roman" w:hAnsi="Times New Roman"/>
              </w:rPr>
              <w:t>В каких случаях отчет подлежит опубликованию в порядке, установленном уполномоченным федеральным органом, осуществляющим функции по нормативно-правовому регулированию оценочной деятельности?</w:t>
            </w:r>
          </w:p>
          <w:p w14:paraId="04AF5B5F" w14:textId="2A0F21DF" w:rsidR="00D94052" w:rsidRDefault="00D94052" w:rsidP="00694284">
            <w:pPr>
              <w:spacing w:after="0"/>
              <w:rPr>
                <w:rFonts w:ascii="Times New Roman" w:hAnsi="Times New Roman"/>
              </w:rPr>
            </w:pPr>
          </w:p>
          <w:p w14:paraId="21933A36" w14:textId="3D2FEBDB" w:rsidR="00D94052" w:rsidRDefault="00D94052" w:rsidP="00694284">
            <w:pPr>
              <w:spacing w:after="0"/>
              <w:rPr>
                <w:rFonts w:ascii="Times New Roman" w:hAnsi="Times New Roman"/>
              </w:rPr>
            </w:pPr>
          </w:p>
          <w:p w14:paraId="636BD88A" w14:textId="750DD3D4" w:rsidR="00694284" w:rsidRDefault="00694284" w:rsidP="00694284">
            <w:pPr>
              <w:spacing w:after="0"/>
              <w:rPr>
                <w:rFonts w:ascii="Times New Roman" w:hAnsi="Times New Roman"/>
                <w:b/>
              </w:rPr>
            </w:pPr>
            <w:r w:rsidRPr="00923E05">
              <w:rPr>
                <w:rFonts w:ascii="Times New Roman" w:hAnsi="Times New Roman"/>
                <w:b/>
              </w:rPr>
              <w:t>Задание 2</w:t>
            </w:r>
          </w:p>
          <w:p w14:paraId="2E846926" w14:textId="77777777" w:rsidR="00D94052" w:rsidRPr="00923E05" w:rsidRDefault="00D94052" w:rsidP="00694284">
            <w:pPr>
              <w:spacing w:after="0"/>
              <w:rPr>
                <w:rFonts w:ascii="Times New Roman" w:hAnsi="Times New Roman"/>
                <w:b/>
              </w:rPr>
            </w:pPr>
          </w:p>
          <w:p w14:paraId="55540AE6" w14:textId="3B5F1BD9"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Кто может проводить экспертизу отчетов об оценке?</w:t>
            </w:r>
          </w:p>
        </w:tc>
      </w:tr>
      <w:tr w:rsidR="00694284" w:rsidRPr="00EE7010" w14:paraId="79765873" w14:textId="1433090D" w:rsidTr="00D94052">
        <w:trPr>
          <w:trHeight w:val="412"/>
        </w:trPr>
        <w:tc>
          <w:tcPr>
            <w:tcW w:w="2269" w:type="dxa"/>
            <w:vMerge/>
            <w:vAlign w:val="center"/>
          </w:tcPr>
          <w:p w14:paraId="083B2371" w14:textId="77777777" w:rsidR="00694284" w:rsidRPr="00EE7010" w:rsidRDefault="00694284" w:rsidP="00694284">
            <w:pPr>
              <w:pStyle w:val="ConsPlusNormal"/>
              <w:widowControl/>
              <w:ind w:firstLine="0"/>
              <w:rPr>
                <w:rFonts w:ascii="Times New Roman" w:hAnsi="Times New Roman" w:cs="Times New Roman"/>
                <w:sz w:val="24"/>
                <w:szCs w:val="24"/>
              </w:rPr>
            </w:pPr>
          </w:p>
        </w:tc>
        <w:tc>
          <w:tcPr>
            <w:tcW w:w="3118" w:type="dxa"/>
          </w:tcPr>
          <w:p w14:paraId="5FCB49B7" w14:textId="77777777" w:rsidR="00694284" w:rsidRPr="00EE7010" w:rsidRDefault="00694284" w:rsidP="00694284">
            <w:pPr>
              <w:widowControl w:val="0"/>
              <w:autoSpaceDE w:val="0"/>
              <w:autoSpaceDN w:val="0"/>
              <w:adjustRightInd w:val="0"/>
              <w:spacing w:after="0"/>
              <w:rPr>
                <w:rFonts w:ascii="Times New Roman" w:eastAsia="Calibri" w:hAnsi="Times New Roman"/>
                <w:lang w:eastAsia="ru-RU"/>
              </w:rPr>
            </w:pPr>
            <w:r w:rsidRPr="00EE7010">
              <w:rPr>
                <w:rFonts w:ascii="Times New Roman" w:eastAsia="Calibri" w:hAnsi="Times New Roman"/>
                <w:lang w:eastAsia="ru-RU"/>
              </w:rPr>
              <w:t>2.Применяет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4112" w:type="dxa"/>
          </w:tcPr>
          <w:p w14:paraId="62FD8AD7" w14:textId="77777777" w:rsidR="00694284" w:rsidRPr="00EE7010" w:rsidRDefault="00694284" w:rsidP="00694284">
            <w:pPr>
              <w:widowControl w:val="0"/>
              <w:tabs>
                <w:tab w:val="left" w:pos="993"/>
              </w:tabs>
              <w:autoSpaceDE w:val="0"/>
              <w:autoSpaceDN w:val="0"/>
              <w:spacing w:after="0"/>
              <w:rPr>
                <w:rStyle w:val="FontStyle12"/>
                <w:sz w:val="24"/>
                <w:lang w:eastAsia="ru-RU"/>
              </w:rPr>
            </w:pPr>
            <w:r w:rsidRPr="00EE7010">
              <w:rPr>
                <w:rStyle w:val="FontStyle12"/>
                <w:b/>
                <w:sz w:val="24"/>
                <w:lang w:eastAsia="ru-RU"/>
              </w:rPr>
              <w:t xml:space="preserve">Знать </w:t>
            </w:r>
            <w:r w:rsidRPr="00EE7010">
              <w:rPr>
                <w:rStyle w:val="FontStyle12"/>
                <w:sz w:val="24"/>
                <w:lang w:eastAsia="ru-RU"/>
              </w:rPr>
              <w:t>– приемы проверки отчетов об оценке.</w:t>
            </w:r>
          </w:p>
          <w:p w14:paraId="38463BF1" w14:textId="33C43F69" w:rsidR="00694284" w:rsidRPr="00EE7010" w:rsidRDefault="00694284" w:rsidP="00694284">
            <w:pPr>
              <w:widowControl w:val="0"/>
              <w:tabs>
                <w:tab w:val="left" w:pos="993"/>
              </w:tabs>
              <w:autoSpaceDE w:val="0"/>
              <w:autoSpaceDN w:val="0"/>
              <w:spacing w:after="0"/>
              <w:rPr>
                <w:rStyle w:val="FontStyle12"/>
                <w:b/>
                <w:sz w:val="24"/>
                <w:lang w:eastAsia="ru-RU"/>
              </w:rPr>
            </w:pPr>
            <w:r w:rsidRPr="00EE7010">
              <w:rPr>
                <w:rStyle w:val="FontStyle12"/>
                <w:b/>
                <w:sz w:val="24"/>
                <w:lang w:eastAsia="ru-RU"/>
              </w:rPr>
              <w:t>Уметь –</w:t>
            </w:r>
            <w:r w:rsidRPr="00EE7010">
              <w:rPr>
                <w:rStyle w:val="FontStyle12"/>
                <w:bCs/>
                <w:sz w:val="24"/>
                <w:lang w:eastAsia="ru-RU"/>
              </w:rPr>
              <w:t xml:space="preserve"> провести проверку отчетов об оценке различных объектов оценки на соответствие требованиям федерального законодательства в области оценочной деятельности</w:t>
            </w:r>
            <w:r w:rsidRPr="00EE7010">
              <w:rPr>
                <w:rFonts w:ascii="Times New Roman" w:hAnsi="Times New Roman"/>
              </w:rPr>
              <w:t>.</w:t>
            </w:r>
          </w:p>
        </w:tc>
        <w:tc>
          <w:tcPr>
            <w:tcW w:w="5953" w:type="dxa"/>
            <w:vMerge/>
          </w:tcPr>
          <w:p w14:paraId="04EEF5FE" w14:textId="77777777" w:rsidR="00694284" w:rsidRPr="00EE7010" w:rsidRDefault="00694284" w:rsidP="00694284">
            <w:pPr>
              <w:widowControl w:val="0"/>
              <w:tabs>
                <w:tab w:val="left" w:pos="993"/>
              </w:tabs>
              <w:autoSpaceDE w:val="0"/>
              <w:autoSpaceDN w:val="0"/>
              <w:spacing w:after="0"/>
              <w:rPr>
                <w:rStyle w:val="FontStyle12"/>
                <w:b/>
                <w:sz w:val="24"/>
                <w:lang w:eastAsia="ru-RU"/>
              </w:rPr>
            </w:pPr>
          </w:p>
        </w:tc>
      </w:tr>
      <w:tr w:rsidR="00694284" w:rsidRPr="00EE7010" w14:paraId="3074AB49" w14:textId="5E5FC293" w:rsidTr="00D94052">
        <w:trPr>
          <w:trHeight w:val="3116"/>
        </w:trPr>
        <w:tc>
          <w:tcPr>
            <w:tcW w:w="2269" w:type="dxa"/>
            <w:vMerge/>
            <w:vAlign w:val="center"/>
          </w:tcPr>
          <w:p w14:paraId="56D5D5BA" w14:textId="77777777" w:rsidR="00694284" w:rsidRPr="00EE7010" w:rsidRDefault="00694284" w:rsidP="00694284">
            <w:pPr>
              <w:pStyle w:val="ConsPlusNormal"/>
              <w:widowControl/>
              <w:ind w:firstLine="0"/>
              <w:rPr>
                <w:rFonts w:ascii="Times New Roman" w:hAnsi="Times New Roman" w:cs="Times New Roman"/>
                <w:sz w:val="24"/>
                <w:szCs w:val="24"/>
              </w:rPr>
            </w:pPr>
          </w:p>
        </w:tc>
        <w:tc>
          <w:tcPr>
            <w:tcW w:w="3118" w:type="dxa"/>
          </w:tcPr>
          <w:p w14:paraId="647515D6" w14:textId="77777777" w:rsidR="00694284" w:rsidRPr="00EE7010" w:rsidRDefault="00694284" w:rsidP="00694284">
            <w:pPr>
              <w:widowControl w:val="0"/>
              <w:autoSpaceDE w:val="0"/>
              <w:autoSpaceDN w:val="0"/>
              <w:adjustRightInd w:val="0"/>
              <w:spacing w:after="0"/>
              <w:rPr>
                <w:rFonts w:ascii="Times New Roman" w:hAnsi="Times New Roman"/>
              </w:rPr>
            </w:pPr>
            <w:r w:rsidRPr="00EE7010">
              <w:rPr>
                <w:rFonts w:ascii="Times New Roman" w:eastAsia="Calibri" w:hAnsi="Times New Roman"/>
                <w:lang w:eastAsia="ru-RU"/>
              </w:rPr>
              <w:t>3.Аргументирует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c>
          <w:tcPr>
            <w:tcW w:w="4112" w:type="dxa"/>
          </w:tcPr>
          <w:p w14:paraId="7AD3A7B4" w14:textId="77777777" w:rsidR="00694284" w:rsidRPr="00EE7010" w:rsidRDefault="00694284" w:rsidP="00694284">
            <w:pPr>
              <w:widowControl w:val="0"/>
              <w:tabs>
                <w:tab w:val="left" w:pos="993"/>
              </w:tabs>
              <w:autoSpaceDE w:val="0"/>
              <w:autoSpaceDN w:val="0"/>
              <w:spacing w:after="0"/>
              <w:rPr>
                <w:rStyle w:val="FontStyle12"/>
                <w:bCs/>
                <w:sz w:val="24"/>
                <w:lang w:eastAsia="ru-RU"/>
              </w:rPr>
            </w:pPr>
            <w:r w:rsidRPr="00EE7010">
              <w:rPr>
                <w:rStyle w:val="FontStyle12"/>
                <w:b/>
                <w:sz w:val="24"/>
                <w:lang w:eastAsia="ru-RU"/>
              </w:rPr>
              <w:t xml:space="preserve">Знать – </w:t>
            </w:r>
            <w:r w:rsidRPr="00EE7010">
              <w:rPr>
                <w:rStyle w:val="FontStyle12"/>
                <w:bCs/>
                <w:sz w:val="24"/>
                <w:lang w:eastAsia="ru-RU"/>
              </w:rPr>
              <w:t>соответствующие разделы ФЗ-135 и федеральных стандартов оценки</w:t>
            </w:r>
            <w:r w:rsidRPr="00EE7010">
              <w:rPr>
                <w:rFonts w:ascii="Times New Roman" w:hAnsi="Times New Roman"/>
                <w:bCs/>
              </w:rPr>
              <w:t>.</w:t>
            </w:r>
          </w:p>
          <w:p w14:paraId="24D592FD" w14:textId="77777777" w:rsidR="00694284" w:rsidRPr="00EE7010" w:rsidRDefault="00694284" w:rsidP="00694284">
            <w:pPr>
              <w:widowControl w:val="0"/>
              <w:tabs>
                <w:tab w:val="left" w:pos="993"/>
              </w:tabs>
              <w:autoSpaceDE w:val="0"/>
              <w:autoSpaceDN w:val="0"/>
              <w:spacing w:after="0"/>
              <w:rPr>
                <w:rStyle w:val="FontStyle12"/>
                <w:bCs/>
                <w:sz w:val="24"/>
                <w:lang w:eastAsia="ru-RU"/>
              </w:rPr>
            </w:pPr>
            <w:r w:rsidRPr="00EE7010">
              <w:rPr>
                <w:rStyle w:val="FontStyle12"/>
                <w:b/>
                <w:sz w:val="24"/>
                <w:lang w:eastAsia="ru-RU"/>
              </w:rPr>
              <w:t xml:space="preserve">Уметь – </w:t>
            </w:r>
            <w:r w:rsidRPr="00EE7010">
              <w:rPr>
                <w:rStyle w:val="FontStyle12"/>
                <w:bCs/>
                <w:sz w:val="24"/>
                <w:lang w:eastAsia="ru-RU"/>
              </w:rPr>
              <w:t>аргументированно отстоять свою позицию по соответствию результата услуг по оценке требованиям федерального законодательства в области оценочной деятельности</w:t>
            </w:r>
            <w:r w:rsidRPr="00EE7010">
              <w:rPr>
                <w:rFonts w:ascii="Times New Roman" w:hAnsi="Times New Roman"/>
              </w:rPr>
              <w:t>.</w:t>
            </w:r>
          </w:p>
        </w:tc>
        <w:tc>
          <w:tcPr>
            <w:tcW w:w="5953" w:type="dxa"/>
          </w:tcPr>
          <w:p w14:paraId="6A09B09F"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1</w:t>
            </w:r>
          </w:p>
          <w:p w14:paraId="10C9B462" w14:textId="6934E5A0" w:rsidR="00694284" w:rsidRPr="00923E05" w:rsidRDefault="00694284" w:rsidP="00694284">
            <w:pPr>
              <w:spacing w:after="0"/>
              <w:rPr>
                <w:rFonts w:ascii="Times New Roman" w:hAnsi="Times New Roman"/>
              </w:rPr>
            </w:pPr>
            <w:r w:rsidRPr="00923E05">
              <w:rPr>
                <w:rFonts w:ascii="Times New Roman" w:hAnsi="Times New Roman"/>
              </w:rPr>
              <w:t>Кто рассматривает жалобы пользователей отчетов об оценке?</w:t>
            </w:r>
          </w:p>
          <w:p w14:paraId="2519C74E" w14:textId="77777777" w:rsidR="00694284" w:rsidRPr="00923E05" w:rsidRDefault="00694284" w:rsidP="00694284">
            <w:pPr>
              <w:tabs>
                <w:tab w:val="left" w:pos="540"/>
              </w:tabs>
              <w:spacing w:after="0"/>
              <w:contextualSpacing/>
              <w:rPr>
                <w:rFonts w:ascii="Times New Roman" w:hAnsi="Times New Roman"/>
                <w:b/>
              </w:rPr>
            </w:pPr>
            <w:r w:rsidRPr="00923E05">
              <w:rPr>
                <w:rFonts w:ascii="Times New Roman" w:hAnsi="Times New Roman"/>
                <w:b/>
              </w:rPr>
              <w:t>Задание 2</w:t>
            </w:r>
          </w:p>
          <w:p w14:paraId="1AB86F2D" w14:textId="68FFBB8C" w:rsidR="00694284" w:rsidRPr="00EE7010" w:rsidRDefault="00694284" w:rsidP="00694284">
            <w:pPr>
              <w:widowControl w:val="0"/>
              <w:tabs>
                <w:tab w:val="left" w:pos="993"/>
              </w:tabs>
              <w:autoSpaceDE w:val="0"/>
              <w:autoSpaceDN w:val="0"/>
              <w:spacing w:after="0"/>
              <w:rPr>
                <w:rStyle w:val="FontStyle12"/>
                <w:b/>
                <w:sz w:val="24"/>
                <w:lang w:eastAsia="ru-RU"/>
              </w:rPr>
            </w:pPr>
            <w:r w:rsidRPr="00923E05">
              <w:rPr>
                <w:rFonts w:ascii="Times New Roman" w:hAnsi="Times New Roman"/>
              </w:rPr>
              <w:t>Что понимается под экспертизой отчета об оценке?</w:t>
            </w:r>
          </w:p>
        </w:tc>
      </w:tr>
    </w:tbl>
    <w:p w14:paraId="66FEF1EA" w14:textId="77777777" w:rsidR="00923E05" w:rsidRPr="000C6A12" w:rsidRDefault="00923E05" w:rsidP="00AC3658">
      <w:pPr>
        <w:spacing w:after="0" w:line="360" w:lineRule="auto"/>
        <w:ind w:firstLine="709"/>
        <w:jc w:val="both"/>
        <w:rPr>
          <w:rFonts w:ascii="Times New Roman" w:hAnsi="Times New Roman"/>
          <w:b/>
          <w:sz w:val="28"/>
          <w:szCs w:val="28"/>
        </w:rPr>
      </w:pPr>
    </w:p>
    <w:p w14:paraId="649320CC" w14:textId="77777777" w:rsidR="00923E05" w:rsidRDefault="00923E05" w:rsidP="00326888">
      <w:pPr>
        <w:spacing w:after="0" w:line="360" w:lineRule="auto"/>
        <w:ind w:firstLine="720"/>
        <w:jc w:val="both"/>
        <w:rPr>
          <w:rFonts w:ascii="Times New Roman" w:hAnsi="Times New Roman"/>
          <w:sz w:val="16"/>
          <w:szCs w:val="16"/>
        </w:rPr>
        <w:sectPr w:rsidR="00923E05" w:rsidSect="00923E05">
          <w:pgSz w:w="16838" w:h="11906" w:orient="landscape"/>
          <w:pgMar w:top="1134" w:right="1134" w:bottom="851"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396D8DA0" w14:textId="731AC20B" w:rsidR="00A85500" w:rsidRPr="000C6A12" w:rsidRDefault="00A85500" w:rsidP="00326888">
      <w:pPr>
        <w:spacing w:after="0" w:line="360" w:lineRule="auto"/>
        <w:ind w:firstLine="720"/>
        <w:jc w:val="both"/>
        <w:rPr>
          <w:rFonts w:ascii="Times New Roman" w:hAnsi="Times New Roman"/>
          <w:sz w:val="16"/>
          <w:szCs w:val="16"/>
        </w:rPr>
      </w:pPr>
    </w:p>
    <w:p w14:paraId="3ADF1655" w14:textId="77777777" w:rsidR="00A85500" w:rsidRPr="000C6A12" w:rsidRDefault="00A85500" w:rsidP="00310B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rPr>
      </w:pPr>
      <w:bookmarkStart w:id="28" w:name="h.17dp8vu" w:colFirst="0" w:colLast="0"/>
      <w:bookmarkStart w:id="29" w:name="_Toc25667921"/>
      <w:bookmarkEnd w:id="27"/>
      <w:bookmarkEnd w:id="28"/>
      <w:r w:rsidRPr="000C6A12">
        <w:rPr>
          <w:bCs/>
          <w:color w:val="auto"/>
          <w:kern w:val="32"/>
          <w:sz w:val="28"/>
          <w:szCs w:val="28"/>
        </w:rPr>
        <w:t>8.Перечень основной и дополнительной учебной литературы, необходимой для освоения дисциплины</w:t>
      </w:r>
      <w:bookmarkEnd w:id="29"/>
    </w:p>
    <w:p w14:paraId="48BE25A2" w14:textId="77777777" w:rsidR="003E48AE" w:rsidRPr="00EC06AC" w:rsidRDefault="003E48AE" w:rsidP="003E48AE">
      <w:pPr>
        <w:tabs>
          <w:tab w:val="left" w:pos="1134"/>
        </w:tabs>
        <w:spacing w:after="0" w:line="360" w:lineRule="auto"/>
        <w:ind w:firstLine="720"/>
        <w:jc w:val="both"/>
        <w:rPr>
          <w:rFonts w:ascii="Times New Roman" w:hAnsi="Times New Roman"/>
          <w:b/>
          <w:sz w:val="28"/>
          <w:szCs w:val="28"/>
          <w:lang w:eastAsia="ru-RU"/>
        </w:rPr>
      </w:pPr>
      <w:bookmarkStart w:id="30" w:name="_Toc25667923"/>
      <w:r w:rsidRPr="00EC06AC">
        <w:rPr>
          <w:rFonts w:ascii="Times New Roman" w:hAnsi="Times New Roman"/>
          <w:b/>
          <w:sz w:val="28"/>
          <w:szCs w:val="28"/>
          <w:lang w:eastAsia="ru-RU"/>
        </w:rPr>
        <w:t>Нормативно-правовые акты</w:t>
      </w:r>
    </w:p>
    <w:p w14:paraId="41B6A240"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Федеральный закон от 29.07.1998 г. № 135-ФЗ «Об оценочной деятельности в Российской Федерации».</w:t>
      </w:r>
    </w:p>
    <w:p w14:paraId="167B4865"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Приказ №200 от 14.04.2022 «Об утверждении федеральных стандартов оценки и о внесении изменений в некоторые приказы Минэкономразвития России о федеральных стандартах оценки»</w:t>
      </w:r>
    </w:p>
    <w:p w14:paraId="129507B0"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7A5498DE"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Федеральный стандарт оценки «Виды стоимости» (ФСО II)» (приложение №2 к приказу Минэкономразвития России от 14.04.2022г. №200)</w:t>
      </w:r>
    </w:p>
    <w:p w14:paraId="1A7963C1"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Федеральный стандарт оценки «Процесс оценки» (ФСО III)» (приложение №3 к приказу Минэкономразвития России от 14.04.2022г. №200)</w:t>
      </w:r>
    </w:p>
    <w:p w14:paraId="3DF49431"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Федеральный стандарт оценки «Задание на оценку» (ФСО IV)» (приложение №4 к приказу Минэкономразвития России от 14.04.2022г. №200)</w:t>
      </w:r>
    </w:p>
    <w:p w14:paraId="6AE5F4AA"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Федеральный стандарт оценки «Подходы и методы оценки» (ФСО V)» (приложение №5 к приказу Минэкономразвития России от 14.04.2022г. №200)</w:t>
      </w:r>
    </w:p>
    <w:p w14:paraId="12E807EF" w14:textId="77777777" w:rsidR="003E48AE" w:rsidRPr="00EC06AC" w:rsidRDefault="003E48AE" w:rsidP="003E48AE">
      <w:pPr>
        <w:pStyle w:val="a8"/>
        <w:numPr>
          <w:ilvl w:val="0"/>
          <w:numId w:val="21"/>
        </w:numPr>
        <w:tabs>
          <w:tab w:val="left" w:pos="993"/>
          <w:tab w:val="left" w:pos="1134"/>
        </w:tabs>
        <w:spacing w:line="360" w:lineRule="auto"/>
        <w:ind w:left="0" w:firstLine="720"/>
        <w:contextualSpacing/>
        <w:jc w:val="both"/>
        <w:rPr>
          <w:sz w:val="28"/>
          <w:szCs w:val="28"/>
        </w:rPr>
      </w:pPr>
      <w:r w:rsidRPr="00EC06AC">
        <w:rPr>
          <w:sz w:val="28"/>
          <w:szCs w:val="28"/>
        </w:rPr>
        <w:t>Федеральный стандарт оценки «Отчет об оценке» (ФСО VI)» (приложение №6 к приказу Минэкономразвития России от 14.04.2022г. №200)</w:t>
      </w:r>
    </w:p>
    <w:p w14:paraId="6A851E22"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ФСО № 7 "Оценка недвижимости» Приказ Министерства экономического развития и торговли Российской Федерации (Минэкономразвития России) от 25 сентября 2014 г. № 611. </w:t>
      </w:r>
    </w:p>
    <w:p w14:paraId="0FE1F50B"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ФСО № 8 "Оценка бизнеса»  Приказ Министерства экономического развития и торговли Российской Федерации (Минэкономразвития России) от 01 июня 2015 г. №  326. </w:t>
      </w:r>
    </w:p>
    <w:p w14:paraId="6A824FAE" w14:textId="77777777" w:rsidR="003E48AE" w:rsidRPr="00EC06AC" w:rsidRDefault="003E48AE" w:rsidP="00BE77C5">
      <w:pPr>
        <w:keepNext/>
        <w:keepLines/>
        <w:tabs>
          <w:tab w:val="left" w:pos="1134"/>
        </w:tabs>
        <w:spacing w:after="0" w:line="360" w:lineRule="auto"/>
        <w:ind w:firstLine="720"/>
        <w:jc w:val="both"/>
        <w:rPr>
          <w:rFonts w:ascii="Times New Roman" w:hAnsi="Times New Roman"/>
          <w:b/>
          <w:sz w:val="28"/>
          <w:szCs w:val="28"/>
          <w:lang w:eastAsia="ru-RU"/>
        </w:rPr>
      </w:pPr>
      <w:r w:rsidRPr="00EC06AC">
        <w:rPr>
          <w:rFonts w:ascii="Times New Roman" w:hAnsi="Times New Roman"/>
          <w:b/>
          <w:sz w:val="28"/>
          <w:szCs w:val="28"/>
          <w:lang w:eastAsia="ru-RU"/>
        </w:rPr>
        <w:lastRenderedPageBreak/>
        <w:t>Основная литература:</w:t>
      </w:r>
    </w:p>
    <w:p w14:paraId="2437B841"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29.09.2022). – Текст : электронный. </w:t>
      </w:r>
    </w:p>
    <w:p w14:paraId="08A45AA0"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- 2021. - ЭБС BOOK.ru. -URL:https://book.ru/book/941002 (дата обращения: 31.08.2022).  - Текст : электронный. </w:t>
      </w:r>
    </w:p>
    <w:p w14:paraId="24356AC4" w14:textId="77777777" w:rsidR="003E48AE" w:rsidRPr="00EC06AC" w:rsidRDefault="003E48AE" w:rsidP="003E48AE">
      <w:pPr>
        <w:pStyle w:val="a8"/>
        <w:numPr>
          <w:ilvl w:val="0"/>
          <w:numId w:val="21"/>
        </w:numPr>
        <w:tabs>
          <w:tab w:val="left" w:pos="1134"/>
        </w:tabs>
        <w:spacing w:line="360" w:lineRule="auto"/>
        <w:ind w:left="0" w:firstLine="720"/>
        <w:jc w:val="both"/>
        <w:rPr>
          <w:b/>
          <w:sz w:val="28"/>
          <w:szCs w:val="28"/>
        </w:rPr>
      </w:pPr>
      <w:r w:rsidRPr="00EC06AC">
        <w:rPr>
          <w:sz w:val="28"/>
          <w:szCs w:val="28"/>
        </w:rPr>
        <w:t xml:space="preserve">Нематериальные активы и интеллектуальная собственность корпорации: оценка и управление : учеб. для студентов вузов, обуч. по напр. «Экономика и управление» / Б.Б. Леонтьев, В.Б. Леонтьева, О.В. Лосева [и др.] ; под ред. М.А. Федотовой, Т.В. Тазихиной ; Финуниверситет. — Москва : КноРус, 2021. — 187 с. — ЭБС BOOK.RU. — URL: https://book.ru/book/940208 (дата обращения: 29.09.2022). — Текст : электронный. </w:t>
      </w:r>
    </w:p>
    <w:p w14:paraId="304DB559" w14:textId="77777777" w:rsidR="003E48AE" w:rsidRPr="00EC06AC" w:rsidRDefault="003E48AE" w:rsidP="003E48AE">
      <w:pPr>
        <w:tabs>
          <w:tab w:val="left" w:pos="1134"/>
        </w:tabs>
        <w:spacing w:after="0" w:line="360" w:lineRule="auto"/>
        <w:ind w:firstLine="720"/>
        <w:jc w:val="both"/>
        <w:rPr>
          <w:rFonts w:ascii="Times New Roman" w:hAnsi="Times New Roman"/>
          <w:b/>
          <w:sz w:val="28"/>
          <w:szCs w:val="28"/>
          <w:lang w:eastAsia="ru-RU"/>
        </w:rPr>
      </w:pPr>
      <w:r w:rsidRPr="00EC06AC">
        <w:rPr>
          <w:rFonts w:ascii="Times New Roman" w:hAnsi="Times New Roman"/>
          <w:b/>
          <w:sz w:val="28"/>
          <w:szCs w:val="28"/>
          <w:lang w:eastAsia="ru-RU"/>
        </w:rPr>
        <w:t>Дополнительная литература:</w:t>
      </w:r>
    </w:p>
    <w:p w14:paraId="3032F07F"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Основы оценки стоимости имущества : учебник / М.А. Федотова, Т.В. Тазихина, — Москва : КноРус, 2021. — 272 с. — ЭБС BOOK.ru. - URL:https://book.ru/book/938877 (дата обращения: 16.09.2022). — Текст : электронный. </w:t>
      </w:r>
    </w:p>
    <w:p w14:paraId="2D4117D2"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Оценка стоимости имущества: учебное пособие / под ред. И.В. Косоруковой. - Москва: Московский финансово-промышлен. ун-т "Синергия", 2012. - 732 с. - (Университетская серия). - Текст: непосредственный. - То же. - ЭБС ZNANIUM.com. - URL: http://znanium.com/catalog/product/451193 (дата обращения: 29.09.2022). - Текст: электронный. </w:t>
      </w:r>
    </w:p>
    <w:p w14:paraId="353BAB68"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Ивашковская, И.В. Моделирование стоимости компании. Стратегическая ответственность советов директоров : монография / И.В. </w:t>
      </w:r>
      <w:r w:rsidRPr="00EC06AC">
        <w:rPr>
          <w:rFonts w:ascii="Times New Roman" w:hAnsi="Times New Roman"/>
          <w:sz w:val="28"/>
          <w:szCs w:val="28"/>
        </w:rPr>
        <w:lastRenderedPageBreak/>
        <w:t xml:space="preserve">Ивашковская . — Москва : Инфра-М, 2019 . — 430 с. - (Научная мысль). - Текст : непосредственный.  – То же. – 2021. – ЭБС ZNANIUM.com. – URL: https://znanium.com/catalog/product/1256252 (дата обращения:  29.09.2022).  – Текст : электронный.     </w:t>
      </w:r>
    </w:p>
    <w:p w14:paraId="4D2B7FA2"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Рожковский А.Л. Концепция управления стоимостью компании. Теория, методология и практика в свете современных тенденций организационного дизайна: монография / А.Л. Рожковский. - Москва: Инфра-М, 2018. - 277 с. – Текст : непосредственный. - То же. - ЭБС ZNANIUM.com. - URL: http://znanium.com/catalog/product/971929 (дата обращения: 29.09.2022). - Текст : электронный. </w:t>
      </w:r>
    </w:p>
    <w:p w14:paraId="18CC554D" w14:textId="77777777" w:rsidR="003E48AE" w:rsidRPr="00EC06AC" w:rsidRDefault="003E48AE" w:rsidP="003E48AE">
      <w:pPr>
        <w:pStyle w:val="34"/>
        <w:numPr>
          <w:ilvl w:val="0"/>
          <w:numId w:val="21"/>
        </w:numPr>
        <w:tabs>
          <w:tab w:val="left" w:pos="1134"/>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Хитчнер Д.Р. Новые сферы использования методов оценки стоимости бизнеса : гл. из моногр. </w:t>
      </w:r>
      <w:r w:rsidRPr="00EC06AC">
        <w:rPr>
          <w:rFonts w:ascii="Times New Roman" w:hAnsi="Times New Roman"/>
          <w:sz w:val="28"/>
          <w:szCs w:val="28"/>
          <w:lang w:val="en-US"/>
        </w:rPr>
        <w:t xml:space="preserve">Financial Valuation. Applications and Models by James R. Hitchner, 2-nd ed. John Wiley&amp;Sons, Inc., Hoboken, New Jersey, 2006 / </w:t>
      </w:r>
      <w:r w:rsidRPr="00EC06AC">
        <w:rPr>
          <w:rFonts w:ascii="Times New Roman" w:hAnsi="Times New Roman"/>
          <w:sz w:val="28"/>
          <w:szCs w:val="28"/>
        </w:rPr>
        <w:t>Д</w:t>
      </w:r>
      <w:r w:rsidRPr="00EC06AC">
        <w:rPr>
          <w:rFonts w:ascii="Times New Roman" w:hAnsi="Times New Roman"/>
          <w:sz w:val="28"/>
          <w:szCs w:val="28"/>
          <w:lang w:val="en-US"/>
        </w:rPr>
        <w:t>.</w:t>
      </w:r>
      <w:r w:rsidRPr="00EC06AC">
        <w:rPr>
          <w:rFonts w:ascii="Times New Roman" w:hAnsi="Times New Roman"/>
          <w:sz w:val="28"/>
          <w:szCs w:val="28"/>
        </w:rPr>
        <w:t>Р</w:t>
      </w:r>
      <w:r w:rsidRPr="00EC06AC">
        <w:rPr>
          <w:rFonts w:ascii="Times New Roman" w:hAnsi="Times New Roman"/>
          <w:sz w:val="28"/>
          <w:szCs w:val="28"/>
          <w:lang w:val="en-US"/>
        </w:rPr>
        <w:t xml:space="preserve">. </w:t>
      </w:r>
      <w:r w:rsidRPr="00EC06AC">
        <w:rPr>
          <w:rFonts w:ascii="Times New Roman" w:hAnsi="Times New Roman"/>
          <w:sz w:val="28"/>
          <w:szCs w:val="28"/>
        </w:rPr>
        <w:t>Хитчнер</w:t>
      </w:r>
      <w:r w:rsidRPr="00EC06AC">
        <w:rPr>
          <w:rFonts w:ascii="Times New Roman" w:hAnsi="Times New Roman"/>
          <w:sz w:val="28"/>
          <w:szCs w:val="28"/>
          <w:lang w:val="en-US"/>
        </w:rPr>
        <w:t xml:space="preserve">; </w:t>
      </w:r>
      <w:r w:rsidRPr="00EC06AC">
        <w:rPr>
          <w:rFonts w:ascii="Times New Roman" w:hAnsi="Times New Roman"/>
          <w:sz w:val="28"/>
          <w:szCs w:val="28"/>
        </w:rPr>
        <w:t>под</w:t>
      </w:r>
      <w:r w:rsidRPr="00EC06AC">
        <w:rPr>
          <w:rFonts w:ascii="Times New Roman" w:hAnsi="Times New Roman"/>
          <w:sz w:val="28"/>
          <w:szCs w:val="28"/>
          <w:lang w:val="en-US"/>
        </w:rPr>
        <w:t xml:space="preserve"> </w:t>
      </w:r>
      <w:r w:rsidRPr="00EC06AC">
        <w:rPr>
          <w:rFonts w:ascii="Times New Roman" w:hAnsi="Times New Roman"/>
          <w:sz w:val="28"/>
          <w:szCs w:val="28"/>
        </w:rPr>
        <w:t>науч</w:t>
      </w:r>
      <w:r w:rsidRPr="00EC06AC">
        <w:rPr>
          <w:rFonts w:ascii="Times New Roman" w:hAnsi="Times New Roman"/>
          <w:sz w:val="28"/>
          <w:szCs w:val="28"/>
          <w:lang w:val="en-US"/>
        </w:rPr>
        <w:t xml:space="preserve">. </w:t>
      </w:r>
      <w:r w:rsidRPr="00EC06AC">
        <w:rPr>
          <w:rFonts w:ascii="Times New Roman" w:hAnsi="Times New Roman"/>
          <w:sz w:val="28"/>
          <w:szCs w:val="28"/>
        </w:rPr>
        <w:t>ред</w:t>
      </w:r>
      <w:r w:rsidRPr="00EC06AC">
        <w:rPr>
          <w:rFonts w:ascii="Times New Roman" w:hAnsi="Times New Roman"/>
          <w:sz w:val="28"/>
          <w:szCs w:val="28"/>
          <w:lang w:val="en-US"/>
        </w:rPr>
        <w:t xml:space="preserve">. </w:t>
      </w:r>
      <w:r w:rsidRPr="00EC06AC">
        <w:rPr>
          <w:rFonts w:ascii="Times New Roman" w:hAnsi="Times New Roman"/>
          <w:sz w:val="28"/>
          <w:szCs w:val="28"/>
        </w:rPr>
        <w:t xml:space="preserve">В.М. Рутгайзера. – Москва : Маросейка, 2009. – 362 с. – (Финансовое оценивание. Области применения и модели). – Текст : непосредственный. </w:t>
      </w:r>
    </w:p>
    <w:p w14:paraId="71F13094" w14:textId="4604B660" w:rsidR="003E48AE" w:rsidRPr="00F111BA" w:rsidRDefault="003E48AE" w:rsidP="00F111BA">
      <w:pPr>
        <w:pStyle w:val="34"/>
        <w:numPr>
          <w:ilvl w:val="0"/>
          <w:numId w:val="21"/>
        </w:numPr>
        <w:tabs>
          <w:tab w:val="left" w:pos="1134"/>
        </w:tabs>
        <w:spacing w:after="0" w:line="360" w:lineRule="auto"/>
        <w:ind w:left="0" w:firstLine="720"/>
        <w:jc w:val="both"/>
        <w:rPr>
          <w:rFonts w:ascii="Times New Roman" w:hAnsi="Times New Roman"/>
          <w:sz w:val="28"/>
          <w:szCs w:val="28"/>
        </w:rPr>
      </w:pPr>
      <w:bookmarkStart w:id="31" w:name="_Toc25667922"/>
      <w:r w:rsidRPr="00F111BA">
        <w:rPr>
          <w:rFonts w:ascii="Times New Roman" w:hAnsi="Times New Roman"/>
          <w:sz w:val="28"/>
          <w:szCs w:val="28"/>
        </w:rPr>
        <w:t xml:space="preserve">Шарп, У.Ф. Инвестиции: учебник / У.Ф. Шарп, Г.Д. Александер, Д.В. Бейли. - Москва: ИНФРА-М, 2007, 2011, 2013, 2016. - 1028 с.  - (Университетский учебник). - Текст : непосредственный. - То же. - 2022. -  ЭБС ZNANIUM.com. - URL: https://znanium.com/catalog/product/1817592 (дата обращения: 29.09.2022). – Текст : электронный. </w:t>
      </w:r>
    </w:p>
    <w:p w14:paraId="4CE19427" w14:textId="77777777" w:rsidR="003E48AE" w:rsidRPr="00EC06AC" w:rsidRDefault="003E48AE" w:rsidP="003E48A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rPr>
      </w:pPr>
      <w:r w:rsidRPr="00EC06AC">
        <w:rPr>
          <w:bCs/>
          <w:color w:val="auto"/>
          <w:kern w:val="32"/>
          <w:sz w:val="28"/>
          <w:szCs w:val="28"/>
        </w:rPr>
        <w:t>9.Перечень ресурсов информационно-телекоммуникационной сети «Интернет», необходимых для освоения дисциплины</w:t>
      </w:r>
      <w:bookmarkEnd w:id="31"/>
      <w:r w:rsidRPr="00EC06AC">
        <w:rPr>
          <w:bCs/>
          <w:color w:val="auto"/>
          <w:kern w:val="32"/>
          <w:sz w:val="28"/>
          <w:szCs w:val="28"/>
        </w:rPr>
        <w:t xml:space="preserve">     </w:t>
      </w:r>
    </w:p>
    <w:p w14:paraId="04FD75B6" w14:textId="77777777" w:rsidR="003E48AE" w:rsidRPr="00EC06AC" w:rsidRDefault="003E48AE" w:rsidP="003E48AE">
      <w:pPr>
        <w:pStyle w:val="34"/>
        <w:numPr>
          <w:ilvl w:val="0"/>
          <w:numId w:val="15"/>
        </w:numPr>
        <w:tabs>
          <w:tab w:val="left" w:pos="993"/>
        </w:tabs>
        <w:spacing w:after="0" w:line="360" w:lineRule="auto"/>
        <w:ind w:left="0" w:firstLine="720"/>
        <w:jc w:val="both"/>
        <w:rPr>
          <w:rFonts w:ascii="Times New Roman" w:hAnsi="Times New Roman"/>
          <w:sz w:val="28"/>
          <w:szCs w:val="28"/>
          <w:lang w:val="en-US"/>
        </w:rPr>
      </w:pPr>
      <w:r w:rsidRPr="00EC06AC">
        <w:rPr>
          <w:rFonts w:ascii="Times New Roman" w:hAnsi="Times New Roman"/>
          <w:sz w:val="28"/>
          <w:szCs w:val="28"/>
        </w:rPr>
        <w:t xml:space="preserve">Factiva – база новостей. [Официальный сайт]. </w:t>
      </w:r>
      <w:r w:rsidRPr="00EC06AC">
        <w:rPr>
          <w:rFonts w:ascii="Times New Roman" w:hAnsi="Times New Roman"/>
          <w:sz w:val="28"/>
          <w:szCs w:val="28"/>
          <w:lang w:val="en-US"/>
        </w:rPr>
        <w:t xml:space="preserve">URL: </w:t>
      </w:r>
      <w:hyperlink r:id="rId10" w:tgtFrame="_blank" w:history="1">
        <w:r w:rsidRPr="00EC06AC">
          <w:rPr>
            <w:rStyle w:val="ab"/>
            <w:rFonts w:ascii="Times New Roman" w:hAnsi="Times New Roman"/>
            <w:color w:val="auto"/>
            <w:sz w:val="28"/>
            <w:szCs w:val="28"/>
            <w:lang w:val="en-US"/>
          </w:rPr>
          <w:t>http://www.dowjones.com/factiva/int/russian.asp</w:t>
        </w:r>
      </w:hyperlink>
      <w:r w:rsidRPr="00EC06AC">
        <w:rPr>
          <w:rFonts w:ascii="Times New Roman" w:hAnsi="Times New Roman"/>
          <w:sz w:val="28"/>
          <w:szCs w:val="28"/>
          <w:lang w:val="en-US"/>
        </w:rPr>
        <w:t xml:space="preserve">. </w:t>
      </w:r>
    </w:p>
    <w:p w14:paraId="0A997CEB" w14:textId="77777777" w:rsidR="003E48AE" w:rsidRPr="00EC06AC" w:rsidRDefault="003E48AE" w:rsidP="003E48AE">
      <w:pPr>
        <w:pStyle w:val="34"/>
        <w:numPr>
          <w:ilvl w:val="0"/>
          <w:numId w:val="15"/>
        </w:numPr>
        <w:tabs>
          <w:tab w:val="left" w:pos="993"/>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 xml:space="preserve">Информационное агентство по слияниям и поглощениям </w:t>
      </w:r>
      <w:r w:rsidRPr="00EC06AC">
        <w:rPr>
          <w:rFonts w:ascii="Times New Roman" w:hAnsi="Times New Roman"/>
          <w:sz w:val="28"/>
          <w:szCs w:val="28"/>
          <w:lang w:val="en-US"/>
        </w:rPr>
        <w:t>Mergerstat</w:t>
      </w:r>
      <w:r w:rsidRPr="00EC06AC">
        <w:rPr>
          <w:rFonts w:ascii="Times New Roman" w:hAnsi="Times New Roman"/>
          <w:sz w:val="28"/>
          <w:szCs w:val="28"/>
        </w:rPr>
        <w:t xml:space="preserve"> (информация по сделкам, расчет премии за контроль и т.д.) </w:t>
      </w:r>
      <w:hyperlink r:id="rId11" w:history="1">
        <w:r w:rsidRPr="00EC06AC">
          <w:rPr>
            <w:rFonts w:ascii="Times New Roman" w:hAnsi="Times New Roman"/>
            <w:sz w:val="28"/>
            <w:szCs w:val="28"/>
          </w:rPr>
          <w:t>www.mergerstat.com</w:t>
        </w:r>
      </w:hyperlink>
      <w:r w:rsidRPr="00EC06AC">
        <w:rPr>
          <w:rFonts w:ascii="Times New Roman" w:hAnsi="Times New Roman"/>
          <w:sz w:val="28"/>
          <w:szCs w:val="28"/>
        </w:rPr>
        <w:t xml:space="preserve"> (платная информация)</w:t>
      </w:r>
    </w:p>
    <w:p w14:paraId="3D5A06E2" w14:textId="77777777" w:rsidR="003E48AE" w:rsidRPr="00EC06AC" w:rsidRDefault="003E48AE" w:rsidP="003E48AE">
      <w:pPr>
        <w:pStyle w:val="34"/>
        <w:numPr>
          <w:ilvl w:val="0"/>
          <w:numId w:val="15"/>
        </w:numPr>
        <w:tabs>
          <w:tab w:val="left" w:pos="993"/>
        </w:tabs>
        <w:spacing w:after="0" w:line="360" w:lineRule="auto"/>
        <w:ind w:left="0" w:firstLine="720"/>
        <w:jc w:val="both"/>
        <w:rPr>
          <w:rFonts w:ascii="Times New Roman" w:hAnsi="Times New Roman"/>
          <w:sz w:val="28"/>
          <w:szCs w:val="28"/>
        </w:rPr>
      </w:pPr>
      <w:r w:rsidRPr="00EC06AC">
        <w:rPr>
          <w:rFonts w:ascii="Times New Roman" w:hAnsi="Times New Roman"/>
          <w:sz w:val="28"/>
          <w:szCs w:val="28"/>
        </w:rPr>
        <w:t>http://www.valuer.ru/ - портал российских оценщиков</w:t>
      </w:r>
    </w:p>
    <w:p w14:paraId="41C6D8D4" w14:textId="77777777" w:rsidR="003E48AE" w:rsidRPr="00EC06AC" w:rsidRDefault="003E48AE" w:rsidP="003E48AE">
      <w:pPr>
        <w:spacing w:after="0" w:line="360" w:lineRule="auto"/>
        <w:ind w:firstLine="720"/>
        <w:jc w:val="both"/>
        <w:rPr>
          <w:rFonts w:ascii="Times New Roman" w:hAnsi="Times New Roman"/>
          <w:sz w:val="28"/>
          <w:szCs w:val="28"/>
          <w:lang w:eastAsia="ru-RU"/>
        </w:rPr>
      </w:pPr>
      <w:r w:rsidRPr="00EC06AC">
        <w:rPr>
          <w:rFonts w:ascii="Times New Roman" w:hAnsi="Times New Roman"/>
          <w:sz w:val="28"/>
          <w:szCs w:val="28"/>
          <w:lang w:eastAsia="ru-RU"/>
        </w:rPr>
        <w:t>4.Электронные ресурсы БИК:</w:t>
      </w:r>
    </w:p>
    <w:p w14:paraId="047916DC" w14:textId="77777777" w:rsidR="003E48AE" w:rsidRPr="00EC06AC" w:rsidRDefault="003E48AE" w:rsidP="003E48AE">
      <w:pPr>
        <w:pStyle w:val="a8"/>
        <w:numPr>
          <w:ilvl w:val="0"/>
          <w:numId w:val="20"/>
        </w:numPr>
        <w:tabs>
          <w:tab w:val="left" w:pos="993"/>
        </w:tabs>
        <w:spacing w:line="360" w:lineRule="auto"/>
        <w:ind w:left="0" w:firstLine="720"/>
        <w:contextualSpacing/>
        <w:jc w:val="both"/>
        <w:rPr>
          <w:sz w:val="28"/>
          <w:szCs w:val="28"/>
        </w:rPr>
      </w:pPr>
      <w:r w:rsidRPr="00EC06AC">
        <w:rPr>
          <w:color w:val="000000"/>
          <w:sz w:val="28"/>
          <w:szCs w:val="28"/>
        </w:rPr>
        <w:lastRenderedPageBreak/>
        <w:t xml:space="preserve">Электронная библиотека Финансового университета (ЭБ) </w:t>
      </w:r>
      <w:hyperlink r:id="rId12" w:history="1">
        <w:r w:rsidRPr="00EC06AC">
          <w:rPr>
            <w:rStyle w:val="ab"/>
            <w:color w:val="auto"/>
            <w:sz w:val="28"/>
            <w:szCs w:val="28"/>
          </w:rPr>
          <w:t>http://elib.fa.ru/</w:t>
        </w:r>
      </w:hyperlink>
    </w:p>
    <w:p w14:paraId="346EA13B"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Электронно-библиотечная система BOOK.RU http://www.book.ru</w:t>
      </w:r>
    </w:p>
    <w:p w14:paraId="132C2DD3"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Электронно-библиотечная система «Университетская библиотека ОНЛАЙН» http://biblioclub.ru/</w:t>
      </w:r>
    </w:p>
    <w:p w14:paraId="20E6C5E1"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Электронно-библиотечная система Znanium http://www.znanium.com</w:t>
      </w:r>
    </w:p>
    <w:p w14:paraId="5042147D"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Электронно-библиотечная система издательства «ЮРАЙТ» https://urait.ru/</w:t>
      </w:r>
    </w:p>
    <w:p w14:paraId="1218F1C1"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Электронно-библиотечная система издательства Проспект http://ebs.prospekt.org/books</w:t>
      </w:r>
    </w:p>
    <w:p w14:paraId="61FF33A1"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Деловая онлайн-библиотека Alpina Digital http://lib.alpinadigital.ru/</w:t>
      </w:r>
    </w:p>
    <w:p w14:paraId="166CA260"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Электронная библиотека Издательского дома «Гребенников» https://grebennikon.ru/</w:t>
      </w:r>
    </w:p>
    <w:p w14:paraId="609DEC27"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 xml:space="preserve">Научная электронная библиотека eLibrary.ru http://elibrary.ru  </w:t>
      </w:r>
    </w:p>
    <w:p w14:paraId="2579859D"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Национальная электронная библиотека http://нэб.рф/</w:t>
      </w:r>
    </w:p>
    <w:p w14:paraId="42078BA9"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Финансовая справочная система «Финансовый директор» http://www.1fd.ru/</w:t>
      </w:r>
    </w:p>
    <w:p w14:paraId="3685B201"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Ресурсы информационно-аналитического агентства по финансовым рынкам Cbonds.ru https://cbonds.ru/</w:t>
      </w:r>
    </w:p>
    <w:p w14:paraId="420AA183"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СПАРК https://spark-interfax.ru/</w:t>
      </w:r>
    </w:p>
    <w:p w14:paraId="2CE2ED91"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lang w:val="en-US"/>
        </w:rPr>
      </w:pPr>
      <w:r w:rsidRPr="00EC06AC">
        <w:rPr>
          <w:color w:val="000000"/>
          <w:sz w:val="28"/>
          <w:szCs w:val="28"/>
          <w:lang w:val="en-US"/>
        </w:rPr>
        <w:t>Academic Reference http://ar.cnki.net/ACADREF</w:t>
      </w:r>
    </w:p>
    <w:p w14:paraId="18C09863"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2FA2D719"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Электронные продукты издательства Elsevier http://www.sciencedirect.com</w:t>
      </w:r>
    </w:p>
    <w:p w14:paraId="1522985A"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lang w:val="en-US"/>
        </w:rPr>
      </w:pPr>
      <w:r w:rsidRPr="00EC06AC">
        <w:rPr>
          <w:color w:val="000000"/>
          <w:sz w:val="28"/>
          <w:szCs w:val="28"/>
          <w:lang w:val="en-US"/>
        </w:rPr>
        <w:t>Emerald: Management eJournal Portfolio https://www.emerald.com/insight/</w:t>
      </w:r>
    </w:p>
    <w:p w14:paraId="6B3B65FF"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Информационно-аналитическая база данных EMIS Global https://www.emis.com/php/companies/overview/index</w:t>
      </w:r>
    </w:p>
    <w:p w14:paraId="60C4D568"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Henry Stewart Talks: Библиотека Онлайн Лекций по Бизнесу и Маркетингу https://hstalks.com/business/</w:t>
      </w:r>
    </w:p>
    <w:p w14:paraId="7A3BD4AA"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lang w:val="en-US"/>
        </w:rPr>
      </w:pPr>
      <w:r w:rsidRPr="00EC06AC">
        <w:rPr>
          <w:color w:val="000000"/>
          <w:sz w:val="28"/>
          <w:szCs w:val="28"/>
          <w:lang w:val="en-US"/>
        </w:rPr>
        <w:t>Oxford Scholarship Online https://oxford.universitypressscholarship.com/</w:t>
      </w:r>
    </w:p>
    <w:p w14:paraId="645A6E73"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lastRenderedPageBreak/>
        <w:t>Коллекция научных журналов Oxford University Press https://academic.oup.com/journals/</w:t>
      </w:r>
    </w:p>
    <w:p w14:paraId="7C4C12CE"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Scopus https://www.scopus.com</w:t>
      </w:r>
    </w:p>
    <w:p w14:paraId="0D7A71A9" w14:textId="77777777"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Электронная коллекция книг издательства Springer:  Springer eBooks http://link.springer.com/</w:t>
      </w:r>
    </w:p>
    <w:p w14:paraId="2D670795" w14:textId="5BE5B8C6" w:rsidR="003E48AE" w:rsidRPr="00EC06AC" w:rsidRDefault="003E48AE" w:rsidP="003E48AE">
      <w:pPr>
        <w:pStyle w:val="a8"/>
        <w:numPr>
          <w:ilvl w:val="0"/>
          <w:numId w:val="20"/>
        </w:numPr>
        <w:tabs>
          <w:tab w:val="left" w:pos="993"/>
        </w:tabs>
        <w:spacing w:line="360" w:lineRule="auto"/>
        <w:ind w:left="0" w:firstLine="720"/>
        <w:contextualSpacing/>
        <w:jc w:val="both"/>
        <w:rPr>
          <w:color w:val="000000"/>
          <w:sz w:val="28"/>
          <w:szCs w:val="28"/>
        </w:rPr>
      </w:pPr>
      <w:r w:rsidRPr="00EC06AC">
        <w:rPr>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F111BA" w:rsidRPr="00EC06AC">
        <w:rPr>
          <w:color w:val="000000"/>
          <w:sz w:val="28"/>
          <w:szCs w:val="28"/>
        </w:rPr>
        <w:t>управления» http://eduvideo.online/</w:t>
      </w:r>
    </w:p>
    <w:p w14:paraId="649AB8E4" w14:textId="77777777" w:rsidR="003E48AE" w:rsidRPr="00EC06AC" w:rsidRDefault="003E48AE" w:rsidP="003E48AE">
      <w:pPr>
        <w:pStyle w:val="a8"/>
        <w:numPr>
          <w:ilvl w:val="0"/>
          <w:numId w:val="20"/>
        </w:numPr>
        <w:tabs>
          <w:tab w:val="left" w:pos="993"/>
        </w:tabs>
        <w:spacing w:line="360" w:lineRule="auto"/>
        <w:ind w:left="0" w:firstLine="720"/>
        <w:contextualSpacing/>
        <w:jc w:val="both"/>
        <w:rPr>
          <w:bCs/>
          <w:sz w:val="28"/>
          <w:szCs w:val="28"/>
        </w:rPr>
      </w:pPr>
      <w:r w:rsidRPr="00EC06AC">
        <w:rPr>
          <w:color w:val="000000"/>
          <w:sz w:val="28"/>
          <w:szCs w:val="28"/>
        </w:rPr>
        <w:t xml:space="preserve">База данных научных журналов издательства Wiley </w:t>
      </w:r>
      <w:hyperlink r:id="rId13" w:history="1">
        <w:r w:rsidRPr="00EC06AC">
          <w:rPr>
            <w:rStyle w:val="ab"/>
            <w:color w:val="auto"/>
            <w:sz w:val="28"/>
            <w:szCs w:val="28"/>
          </w:rPr>
          <w:t>https://onlinelibrary.wiley.com/</w:t>
        </w:r>
      </w:hyperlink>
    </w:p>
    <w:p w14:paraId="45A90FAF" w14:textId="77777777" w:rsidR="00A85500" w:rsidRPr="000C6A12" w:rsidRDefault="00A85500" w:rsidP="003E6483">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rPr>
      </w:pPr>
      <w:r w:rsidRPr="000C6A12">
        <w:rPr>
          <w:bCs/>
          <w:color w:val="auto"/>
          <w:kern w:val="32"/>
          <w:sz w:val="28"/>
          <w:szCs w:val="28"/>
        </w:rPr>
        <w:t>10.Методические указания для обучающихся по освоению дисциплины</w:t>
      </w:r>
      <w:bookmarkEnd w:id="30"/>
    </w:p>
    <w:p w14:paraId="01CB8777" w14:textId="77777777" w:rsidR="003E6483" w:rsidRPr="000C6A12" w:rsidRDefault="003E6483" w:rsidP="003E6483">
      <w:pPr>
        <w:snapToGrid w:val="0"/>
        <w:spacing w:after="0" w:line="360" w:lineRule="auto"/>
        <w:ind w:firstLine="709"/>
        <w:jc w:val="both"/>
        <w:rPr>
          <w:rFonts w:ascii="Times New Roman" w:hAnsi="Times New Roman"/>
          <w:sz w:val="28"/>
          <w:szCs w:val="28"/>
        </w:rPr>
      </w:pPr>
      <w:r w:rsidRPr="000C6A12">
        <w:rPr>
          <w:rFonts w:ascii="Times New Roman" w:hAnsi="Times New Roman"/>
          <w:sz w:val="28"/>
          <w:szCs w:val="28"/>
        </w:rPr>
        <w:t>Студентам следует:</w:t>
      </w:r>
    </w:p>
    <w:p w14:paraId="7818A05E" w14:textId="2736FBDD" w:rsidR="003E6483" w:rsidRPr="000C6A12" w:rsidRDefault="003E6483" w:rsidP="003E6483">
      <w:pPr>
        <w:snapToGrid w:val="0"/>
        <w:spacing w:after="0" w:line="360" w:lineRule="auto"/>
        <w:ind w:firstLine="709"/>
        <w:jc w:val="both"/>
        <w:rPr>
          <w:rFonts w:ascii="Times New Roman" w:hAnsi="Times New Roman"/>
          <w:sz w:val="28"/>
          <w:szCs w:val="28"/>
        </w:rPr>
      </w:pPr>
      <w:r w:rsidRPr="000C6A12">
        <w:rPr>
          <w:rFonts w:ascii="Times New Roman" w:hAnsi="Times New Roman"/>
          <w:sz w:val="28"/>
          <w:szCs w:val="28"/>
        </w:rPr>
        <w:t>использовать при подготовке нормативные документы Финансового университета</w:t>
      </w:r>
      <w:r w:rsidR="00815B93" w:rsidRPr="00B226BC">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0C6A12">
        <w:rPr>
          <w:rFonts w:ascii="Times New Roman" w:hAnsi="Times New Roman"/>
          <w:sz w:val="28"/>
          <w:szCs w:val="28"/>
        </w:rPr>
        <w:t>.</w:t>
      </w:r>
    </w:p>
    <w:p w14:paraId="63CD2292" w14:textId="77777777" w:rsidR="00A85500" w:rsidRPr="000C6A12" w:rsidRDefault="00A85500" w:rsidP="003E6483">
      <w:pPr>
        <w:snapToGrid w:val="0"/>
        <w:spacing w:after="0" w:line="360" w:lineRule="auto"/>
        <w:ind w:firstLine="709"/>
        <w:jc w:val="both"/>
        <w:rPr>
          <w:rFonts w:ascii="Times New Roman" w:hAnsi="Times New Roman"/>
          <w:sz w:val="28"/>
          <w:szCs w:val="36"/>
        </w:rPr>
      </w:pPr>
      <w:r w:rsidRPr="000C6A12">
        <w:rPr>
          <w:rFonts w:ascii="Times New Roman" w:hAnsi="Times New Roman"/>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r w:rsidRPr="000C6A12">
        <w:rPr>
          <w:rFonts w:ascii="Times New Roman" w:hAnsi="Times New Roman"/>
          <w:sz w:val="28"/>
          <w:szCs w:val="28"/>
        </w:rPr>
        <w:t>Курс лекций сопровождается презентацией, включающей базовые понятия, практические примеры, инфографику.</w:t>
      </w:r>
    </w:p>
    <w:p w14:paraId="4FB42583" w14:textId="77777777" w:rsidR="00A85500" w:rsidRPr="000C6A12" w:rsidRDefault="00A85500" w:rsidP="00BA4E5A">
      <w:pPr>
        <w:pStyle w:val="80"/>
        <w:shd w:val="clear" w:color="auto" w:fill="auto"/>
        <w:tabs>
          <w:tab w:val="left" w:pos="993"/>
        </w:tabs>
        <w:spacing w:before="0" w:after="0" w:line="360" w:lineRule="auto"/>
        <w:ind w:firstLine="709"/>
        <w:rPr>
          <w:rFonts w:ascii="Times New Roman" w:hAnsi="Times New Roman"/>
          <w:sz w:val="28"/>
          <w:szCs w:val="28"/>
        </w:rPr>
      </w:pPr>
      <w:r w:rsidRPr="000C6A12">
        <w:rPr>
          <w:rFonts w:ascii="Times New Roman" w:hAnsi="Times New Roman"/>
          <w:sz w:val="28"/>
          <w:szCs w:val="28"/>
        </w:rPr>
        <w:t>При подготовке к семинарским занятиям студентам следует:</w:t>
      </w:r>
    </w:p>
    <w:p w14:paraId="4D0FF0B3" w14:textId="77777777" w:rsidR="00A85500" w:rsidRPr="000C6A12" w:rsidRDefault="00A85500" w:rsidP="003428D6">
      <w:pPr>
        <w:widowControl w:val="0"/>
        <w:numPr>
          <w:ilvl w:val="0"/>
          <w:numId w:val="18"/>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0C6A12">
        <w:rPr>
          <w:rFonts w:ascii="Times New Roman" w:hAnsi="Times New Roman"/>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p>
    <w:p w14:paraId="7791E242" w14:textId="77777777" w:rsidR="00A85500" w:rsidRPr="000C6A12" w:rsidRDefault="00A85500" w:rsidP="003428D6">
      <w:pPr>
        <w:widowControl w:val="0"/>
        <w:numPr>
          <w:ilvl w:val="0"/>
          <w:numId w:val="18"/>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0C6A12">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которые не всегда отражены в учебной литературе.</w:t>
      </w:r>
    </w:p>
    <w:p w14:paraId="32A1F903" w14:textId="77777777" w:rsidR="00A85500" w:rsidRPr="000C6A12" w:rsidRDefault="00A85500" w:rsidP="005E5CE0">
      <w:pPr>
        <w:tabs>
          <w:tab w:val="left" w:pos="851"/>
        </w:tabs>
        <w:spacing w:after="0" w:line="360" w:lineRule="auto"/>
        <w:ind w:firstLine="720"/>
        <w:jc w:val="both"/>
        <w:rPr>
          <w:rFonts w:ascii="Times New Roman" w:hAnsi="Times New Roman"/>
          <w:sz w:val="28"/>
          <w:szCs w:val="28"/>
        </w:rPr>
      </w:pPr>
      <w:r w:rsidRPr="000C6A12">
        <w:rPr>
          <w:rFonts w:ascii="Times New Roman" w:hAnsi="Times New Roman"/>
          <w:sz w:val="28"/>
          <w:szCs w:val="28"/>
        </w:rPr>
        <w:t>Семинарские занятия предполагают:</w:t>
      </w:r>
    </w:p>
    <w:p w14:paraId="0ADAA576" w14:textId="77777777" w:rsidR="00A85500" w:rsidRPr="000C6A12" w:rsidRDefault="00A85500" w:rsidP="005E5CE0">
      <w:pPr>
        <w:widowControl w:val="0"/>
        <w:numPr>
          <w:ilvl w:val="0"/>
          <w:numId w:val="18"/>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0C6A12">
        <w:rPr>
          <w:rFonts w:ascii="Times New Roman" w:hAnsi="Times New Roman"/>
          <w:sz w:val="28"/>
          <w:szCs w:val="28"/>
        </w:rPr>
        <w:lastRenderedPageBreak/>
        <w:t>обсуждение в интерактивной форме вопросов (дискуссия, разбор кейсов для различных отраслей и классов активов);</w:t>
      </w:r>
    </w:p>
    <w:p w14:paraId="010A4A48" w14:textId="77777777" w:rsidR="00A85500" w:rsidRPr="000C6A12" w:rsidRDefault="00A85500" w:rsidP="003428D6">
      <w:pPr>
        <w:widowControl w:val="0"/>
        <w:numPr>
          <w:ilvl w:val="0"/>
          <w:numId w:val="18"/>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0C6A12">
        <w:rPr>
          <w:rFonts w:ascii="Times New Roman" w:hAnsi="Times New Roman"/>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02D0584B" w14:textId="77777777" w:rsidR="00A85500" w:rsidRPr="000C6A12" w:rsidRDefault="00A85500" w:rsidP="003428D6">
      <w:pPr>
        <w:widowControl w:val="0"/>
        <w:numPr>
          <w:ilvl w:val="0"/>
          <w:numId w:val="18"/>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0C6A12">
        <w:rPr>
          <w:rFonts w:ascii="Times New Roman" w:hAnsi="Times New Roman"/>
          <w:sz w:val="28"/>
          <w:szCs w:val="28"/>
        </w:rPr>
        <w:t xml:space="preserve"> решение практико-ориентированных, ситуационных, тестовых, исследовательских заданий и кейсов.</w:t>
      </w:r>
    </w:p>
    <w:p w14:paraId="0DD7E834" w14:textId="77777777" w:rsidR="00A85500" w:rsidRPr="000C6A12" w:rsidRDefault="00A85500" w:rsidP="005E5CE0">
      <w:pPr>
        <w:spacing w:after="0" w:line="360" w:lineRule="auto"/>
        <w:ind w:firstLine="709"/>
        <w:jc w:val="both"/>
        <w:rPr>
          <w:rFonts w:ascii="Times New Roman" w:hAnsi="Times New Roman"/>
          <w:sz w:val="28"/>
          <w:szCs w:val="36"/>
        </w:rPr>
      </w:pPr>
      <w:r w:rsidRPr="000C6A12">
        <w:rPr>
          <w:rFonts w:ascii="Times New Roman" w:hAnsi="Times New Roman"/>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0C6A12">
        <w:rPr>
          <w:rFonts w:ascii="Times New Roman" w:hAnsi="Times New Roman"/>
          <w:sz w:val="28"/>
          <w:szCs w:val="36"/>
        </w:rPr>
        <w:t>Самостоятельная работа предполагает выполнение специальных исследовательских заданий по отдельным темам и подготовку доклада с использованием презентации.</w:t>
      </w:r>
    </w:p>
    <w:p w14:paraId="2EF3BF49" w14:textId="77777777" w:rsidR="00A85500" w:rsidRPr="000C6A12" w:rsidRDefault="00A85500" w:rsidP="005E5CE0">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rPr>
      </w:pPr>
      <w:bookmarkStart w:id="32" w:name="_Toc3798615"/>
      <w:bookmarkStart w:id="33" w:name="_Toc3811015"/>
      <w:bookmarkStart w:id="34" w:name="_Toc25667924"/>
      <w:r w:rsidRPr="000C6A12">
        <w:rPr>
          <w:bCs/>
          <w:color w:val="auto"/>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bookmarkEnd w:id="34"/>
    </w:p>
    <w:p w14:paraId="57FE1B0A" w14:textId="77777777" w:rsidR="00A85500" w:rsidRPr="000C6A12" w:rsidRDefault="00A85500" w:rsidP="005E5CE0">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rPr>
      </w:pPr>
      <w:bookmarkStart w:id="35" w:name="_Toc3798616"/>
      <w:bookmarkStart w:id="36" w:name="_Toc3811016"/>
      <w:bookmarkStart w:id="37" w:name="_Toc25667925"/>
      <w:r w:rsidRPr="000C6A12">
        <w:rPr>
          <w:bCs/>
          <w:webHidden/>
          <w:color w:val="auto"/>
          <w:kern w:val="32"/>
          <w:sz w:val="28"/>
          <w:szCs w:val="28"/>
        </w:rPr>
        <w:t>11.1 Комплект лицензионного программного обеспечения:</w:t>
      </w:r>
      <w:bookmarkEnd w:id="35"/>
      <w:bookmarkEnd w:id="36"/>
      <w:bookmarkEnd w:id="37"/>
    </w:p>
    <w:p w14:paraId="4A6023B7" w14:textId="77777777" w:rsidR="00A85500" w:rsidRPr="000C6A12" w:rsidRDefault="00A85500" w:rsidP="005E5CE0">
      <w:pPr>
        <w:tabs>
          <w:tab w:val="left" w:pos="993"/>
        </w:tabs>
        <w:spacing w:after="0" w:line="360" w:lineRule="auto"/>
        <w:ind w:firstLine="720"/>
        <w:jc w:val="both"/>
        <w:rPr>
          <w:rFonts w:ascii="Times New Roman" w:hAnsi="Times New Roman"/>
          <w:webHidden/>
          <w:sz w:val="28"/>
          <w:szCs w:val="28"/>
        </w:rPr>
      </w:pPr>
      <w:r w:rsidRPr="000C6A12">
        <w:rPr>
          <w:rFonts w:ascii="Times New Roman" w:hAnsi="Times New Roman"/>
          <w:webHidden/>
          <w:sz w:val="28"/>
          <w:szCs w:val="28"/>
        </w:rPr>
        <w:t xml:space="preserve">1. </w:t>
      </w:r>
      <w:r w:rsidRPr="000C6A12">
        <w:rPr>
          <w:rFonts w:ascii="Times New Roman" w:hAnsi="Times New Roman"/>
          <w:webHidden/>
          <w:sz w:val="28"/>
          <w:szCs w:val="28"/>
          <w:lang w:val="en-US"/>
        </w:rPr>
        <w:t>Windows</w:t>
      </w:r>
      <w:r w:rsidRPr="000C6A12">
        <w:rPr>
          <w:rFonts w:ascii="Times New Roman" w:hAnsi="Times New Roman"/>
          <w:webHidden/>
          <w:sz w:val="28"/>
          <w:szCs w:val="28"/>
        </w:rPr>
        <w:t xml:space="preserve">, </w:t>
      </w:r>
      <w:r w:rsidRPr="000C6A12">
        <w:rPr>
          <w:rFonts w:ascii="Times New Roman" w:hAnsi="Times New Roman"/>
          <w:webHidden/>
          <w:sz w:val="28"/>
          <w:szCs w:val="28"/>
          <w:lang w:val="en-US"/>
        </w:rPr>
        <w:t>Microsoft</w:t>
      </w:r>
      <w:r w:rsidRPr="000C6A12">
        <w:rPr>
          <w:rFonts w:ascii="Times New Roman" w:hAnsi="Times New Roman"/>
          <w:webHidden/>
          <w:sz w:val="28"/>
          <w:szCs w:val="28"/>
        </w:rPr>
        <w:t xml:space="preserve"> </w:t>
      </w:r>
      <w:r w:rsidRPr="000C6A12">
        <w:rPr>
          <w:rFonts w:ascii="Times New Roman" w:hAnsi="Times New Roman"/>
          <w:webHidden/>
          <w:sz w:val="28"/>
          <w:szCs w:val="28"/>
          <w:lang w:val="en-US"/>
        </w:rPr>
        <w:t>Office</w:t>
      </w:r>
      <w:r w:rsidRPr="000C6A12">
        <w:rPr>
          <w:rFonts w:ascii="Times New Roman" w:hAnsi="Times New Roman"/>
          <w:webHidden/>
          <w:sz w:val="28"/>
          <w:szCs w:val="28"/>
        </w:rPr>
        <w:t>.</w:t>
      </w:r>
    </w:p>
    <w:p w14:paraId="6546F3CD" w14:textId="49373F11" w:rsidR="00A85500" w:rsidRPr="00182991" w:rsidRDefault="00A85500" w:rsidP="005E5CE0">
      <w:pPr>
        <w:tabs>
          <w:tab w:val="left" w:pos="993"/>
        </w:tabs>
        <w:spacing w:after="0" w:line="360" w:lineRule="auto"/>
        <w:ind w:firstLine="720"/>
        <w:jc w:val="both"/>
        <w:rPr>
          <w:rFonts w:ascii="Times New Roman" w:hAnsi="Times New Roman"/>
          <w:webHidden/>
          <w:sz w:val="28"/>
          <w:szCs w:val="28"/>
        </w:rPr>
      </w:pPr>
      <w:r w:rsidRPr="00182991">
        <w:rPr>
          <w:rFonts w:ascii="Times New Roman" w:hAnsi="Times New Roman"/>
          <w:webHidden/>
          <w:sz w:val="28"/>
          <w:szCs w:val="28"/>
        </w:rPr>
        <w:t xml:space="preserve">2. </w:t>
      </w:r>
      <w:r w:rsidR="00815B93" w:rsidRPr="00182991">
        <w:rPr>
          <w:rFonts w:ascii="Times New Roman" w:hAnsi="Times New Roman"/>
          <w:webHidden/>
          <w:sz w:val="28"/>
          <w:szCs w:val="28"/>
        </w:rPr>
        <w:t xml:space="preserve">Антивирус </w:t>
      </w:r>
      <w:r w:rsidR="00815B93" w:rsidRPr="00815B93">
        <w:rPr>
          <w:rFonts w:ascii="Times New Roman" w:hAnsi="Times New Roman"/>
          <w:sz w:val="28"/>
          <w:szCs w:val="28"/>
          <w:lang w:val="en-US"/>
        </w:rPr>
        <w:t>Kaspersky</w:t>
      </w:r>
      <w:r w:rsidR="00815B93" w:rsidRPr="00182991">
        <w:rPr>
          <w:rFonts w:ascii="Times New Roman" w:hAnsi="Times New Roman"/>
          <w:sz w:val="28"/>
          <w:szCs w:val="28"/>
        </w:rPr>
        <w:t>.</w:t>
      </w:r>
    </w:p>
    <w:p w14:paraId="6E03F4E2" w14:textId="77777777" w:rsidR="00A85500" w:rsidRPr="000C6A12" w:rsidRDefault="00A85500" w:rsidP="005E5CE0">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rPr>
      </w:pPr>
      <w:bookmarkStart w:id="38" w:name="_Toc3798617"/>
      <w:bookmarkStart w:id="39" w:name="_Toc3811017"/>
      <w:bookmarkStart w:id="40" w:name="_Toc25667926"/>
      <w:r w:rsidRPr="000C6A12">
        <w:rPr>
          <w:bCs/>
          <w:webHidden/>
          <w:color w:val="auto"/>
          <w:kern w:val="32"/>
          <w:sz w:val="28"/>
          <w:szCs w:val="28"/>
        </w:rPr>
        <w:t>11.2 Современные профессиональные базы данных и информационные справочные системы:</w:t>
      </w:r>
      <w:bookmarkEnd w:id="38"/>
      <w:bookmarkEnd w:id="39"/>
      <w:bookmarkEnd w:id="40"/>
    </w:p>
    <w:p w14:paraId="28D67425" w14:textId="77777777" w:rsidR="00A85500" w:rsidRPr="000C6A12" w:rsidRDefault="00A85500" w:rsidP="005E5CE0">
      <w:pPr>
        <w:pStyle w:val="37"/>
        <w:numPr>
          <w:ilvl w:val="0"/>
          <w:numId w:val="16"/>
        </w:numPr>
        <w:tabs>
          <w:tab w:val="left" w:pos="993"/>
        </w:tabs>
        <w:spacing w:after="0" w:line="360" w:lineRule="auto"/>
        <w:ind w:left="0" w:firstLine="720"/>
        <w:jc w:val="both"/>
        <w:rPr>
          <w:b w:val="0"/>
          <w:sz w:val="28"/>
          <w:szCs w:val="28"/>
        </w:rPr>
      </w:pPr>
      <w:r w:rsidRPr="000C6A12">
        <w:rPr>
          <w:b w:val="0"/>
          <w:sz w:val="28"/>
          <w:szCs w:val="28"/>
        </w:rPr>
        <w:t>Справочная правовая система КонсультантПлюс»: www.consultant.ru</w:t>
      </w:r>
    </w:p>
    <w:p w14:paraId="4632749A" w14:textId="77777777" w:rsidR="00A85500" w:rsidRPr="000C6A12" w:rsidRDefault="00A85500" w:rsidP="005E5CE0">
      <w:pPr>
        <w:pStyle w:val="37"/>
        <w:numPr>
          <w:ilvl w:val="0"/>
          <w:numId w:val="16"/>
        </w:numPr>
        <w:tabs>
          <w:tab w:val="left" w:pos="993"/>
        </w:tabs>
        <w:spacing w:after="0" w:line="360" w:lineRule="auto"/>
        <w:ind w:left="0" w:firstLine="720"/>
        <w:jc w:val="both"/>
        <w:rPr>
          <w:b w:val="0"/>
          <w:sz w:val="28"/>
          <w:szCs w:val="28"/>
        </w:rPr>
      </w:pPr>
      <w:r w:rsidRPr="000C6A12">
        <w:rPr>
          <w:b w:val="0"/>
          <w:sz w:val="28"/>
          <w:szCs w:val="28"/>
        </w:rPr>
        <w:t>Справочная правовая система «Гарант».</w:t>
      </w:r>
    </w:p>
    <w:p w14:paraId="18B00486" w14:textId="725723DA" w:rsidR="00A85500" w:rsidRPr="00F25188" w:rsidRDefault="00CE3E2E" w:rsidP="005E5CE0">
      <w:pPr>
        <w:pStyle w:val="a8"/>
        <w:numPr>
          <w:ilvl w:val="0"/>
          <w:numId w:val="16"/>
        </w:numPr>
        <w:shd w:val="clear" w:color="auto" w:fill="FFFFFF"/>
        <w:tabs>
          <w:tab w:val="left" w:pos="993"/>
          <w:tab w:val="left" w:pos="2410"/>
        </w:tabs>
        <w:spacing w:line="360" w:lineRule="auto"/>
        <w:ind w:left="0" w:firstLine="720"/>
        <w:contextualSpacing/>
        <w:jc w:val="both"/>
        <w:rPr>
          <w:sz w:val="28"/>
          <w:szCs w:val="28"/>
        </w:rPr>
      </w:pPr>
      <w:r>
        <w:rPr>
          <w:sz w:val="28"/>
          <w:szCs w:val="28"/>
          <w:lang w:val="en-US"/>
        </w:rPr>
        <w:t>F</w:t>
      </w:r>
      <w:r w:rsidR="00A85500" w:rsidRPr="000C6A12">
        <w:rPr>
          <w:sz w:val="28"/>
          <w:szCs w:val="28"/>
        </w:rPr>
        <w:t xml:space="preserve">Activa - база новостей. </w:t>
      </w:r>
      <w:r w:rsidR="00A85500" w:rsidRPr="00F25188">
        <w:rPr>
          <w:sz w:val="28"/>
          <w:szCs w:val="28"/>
        </w:rPr>
        <w:t>[</w:t>
      </w:r>
      <w:r w:rsidR="00A85500" w:rsidRPr="000C6A12">
        <w:rPr>
          <w:sz w:val="28"/>
          <w:szCs w:val="28"/>
        </w:rPr>
        <w:t>Официальныйсайт</w:t>
      </w:r>
      <w:r w:rsidR="00A85500" w:rsidRPr="00F25188">
        <w:rPr>
          <w:sz w:val="28"/>
          <w:szCs w:val="28"/>
        </w:rPr>
        <w:t xml:space="preserve">]. </w:t>
      </w:r>
      <w:r w:rsidR="00A85500" w:rsidRPr="000C6A12">
        <w:rPr>
          <w:sz w:val="28"/>
          <w:szCs w:val="28"/>
          <w:lang w:val="en-US"/>
        </w:rPr>
        <w:t>URL</w:t>
      </w:r>
      <w:r w:rsidR="00A85500" w:rsidRPr="00F25188">
        <w:rPr>
          <w:sz w:val="28"/>
          <w:szCs w:val="28"/>
        </w:rPr>
        <w:t>:</w:t>
      </w:r>
      <w:r w:rsidR="00A85500" w:rsidRPr="000C6A12">
        <w:rPr>
          <w:rStyle w:val="apple-converted-space"/>
          <w:sz w:val="28"/>
          <w:szCs w:val="28"/>
          <w:lang w:val="en-US"/>
        </w:rPr>
        <w:t> </w:t>
      </w:r>
      <w:hyperlink r:id="rId14" w:history="1">
        <w:r w:rsidR="00A85500" w:rsidRPr="000C6A12">
          <w:rPr>
            <w:rStyle w:val="ab"/>
            <w:color w:val="auto"/>
            <w:sz w:val="28"/>
            <w:szCs w:val="28"/>
            <w:u w:val="none"/>
            <w:lang w:val="en-US"/>
          </w:rPr>
          <w:t>http</w:t>
        </w:r>
        <w:r w:rsidR="00A85500" w:rsidRPr="00F25188">
          <w:rPr>
            <w:rStyle w:val="ab"/>
            <w:color w:val="auto"/>
            <w:sz w:val="28"/>
            <w:szCs w:val="28"/>
            <w:u w:val="none"/>
          </w:rPr>
          <w:t>://</w:t>
        </w:r>
        <w:r w:rsidR="00A85500" w:rsidRPr="000C6A12">
          <w:rPr>
            <w:rStyle w:val="ab"/>
            <w:color w:val="auto"/>
            <w:sz w:val="28"/>
            <w:szCs w:val="28"/>
            <w:u w:val="none"/>
            <w:lang w:val="en-US"/>
          </w:rPr>
          <w:t>www</w:t>
        </w:r>
        <w:r w:rsidR="00A85500" w:rsidRPr="00F25188">
          <w:rPr>
            <w:rStyle w:val="ab"/>
            <w:color w:val="auto"/>
            <w:sz w:val="28"/>
            <w:szCs w:val="28"/>
            <w:u w:val="none"/>
          </w:rPr>
          <w:t>.</w:t>
        </w:r>
        <w:r w:rsidR="00A85500" w:rsidRPr="000C6A12">
          <w:rPr>
            <w:rStyle w:val="ab"/>
            <w:color w:val="auto"/>
            <w:sz w:val="28"/>
            <w:szCs w:val="28"/>
            <w:u w:val="none"/>
            <w:lang w:val="en-US"/>
          </w:rPr>
          <w:t>dowjones</w:t>
        </w:r>
        <w:r w:rsidR="00A85500" w:rsidRPr="00F25188">
          <w:rPr>
            <w:rStyle w:val="ab"/>
            <w:color w:val="auto"/>
            <w:sz w:val="28"/>
            <w:szCs w:val="28"/>
            <w:u w:val="none"/>
          </w:rPr>
          <w:t>.</w:t>
        </w:r>
        <w:r w:rsidR="00A85500" w:rsidRPr="000C6A12">
          <w:rPr>
            <w:rStyle w:val="ab"/>
            <w:color w:val="auto"/>
            <w:sz w:val="28"/>
            <w:szCs w:val="28"/>
            <w:u w:val="none"/>
            <w:lang w:val="en-US"/>
          </w:rPr>
          <w:t>com</w:t>
        </w:r>
        <w:r w:rsidR="00A85500" w:rsidRPr="00F25188">
          <w:rPr>
            <w:rStyle w:val="ab"/>
            <w:color w:val="auto"/>
            <w:sz w:val="28"/>
            <w:szCs w:val="28"/>
            <w:u w:val="none"/>
          </w:rPr>
          <w:t xml:space="preserve">/ </w:t>
        </w:r>
        <w:r w:rsidR="00A85500" w:rsidRPr="000C6A12">
          <w:rPr>
            <w:rStyle w:val="ab"/>
            <w:color w:val="auto"/>
            <w:sz w:val="28"/>
            <w:szCs w:val="28"/>
            <w:u w:val="none"/>
            <w:lang w:val="en-US"/>
          </w:rPr>
          <w:t>factiva</w:t>
        </w:r>
        <w:r w:rsidR="00A85500" w:rsidRPr="00F25188">
          <w:rPr>
            <w:rStyle w:val="ab"/>
            <w:color w:val="auto"/>
            <w:sz w:val="28"/>
            <w:szCs w:val="28"/>
            <w:u w:val="none"/>
          </w:rPr>
          <w:t>/</w:t>
        </w:r>
        <w:r w:rsidR="00A85500" w:rsidRPr="000C6A12">
          <w:rPr>
            <w:rStyle w:val="ab"/>
            <w:color w:val="auto"/>
            <w:sz w:val="28"/>
            <w:szCs w:val="28"/>
            <w:u w:val="none"/>
            <w:lang w:val="en-US"/>
          </w:rPr>
          <w:t>int</w:t>
        </w:r>
        <w:r w:rsidR="00A85500" w:rsidRPr="00F25188">
          <w:rPr>
            <w:rStyle w:val="ab"/>
            <w:color w:val="auto"/>
            <w:sz w:val="28"/>
            <w:szCs w:val="28"/>
            <w:u w:val="none"/>
          </w:rPr>
          <w:t>/</w:t>
        </w:r>
        <w:r w:rsidR="00A85500" w:rsidRPr="000C6A12">
          <w:rPr>
            <w:rStyle w:val="ab"/>
            <w:color w:val="auto"/>
            <w:sz w:val="28"/>
            <w:szCs w:val="28"/>
            <w:u w:val="none"/>
            <w:lang w:val="en-US"/>
          </w:rPr>
          <w:t>russian</w:t>
        </w:r>
        <w:r w:rsidR="00A85500" w:rsidRPr="00F25188">
          <w:rPr>
            <w:rStyle w:val="ab"/>
            <w:color w:val="auto"/>
            <w:sz w:val="28"/>
            <w:szCs w:val="28"/>
            <w:u w:val="none"/>
          </w:rPr>
          <w:t>.</w:t>
        </w:r>
        <w:r w:rsidR="00A85500" w:rsidRPr="000C6A12">
          <w:rPr>
            <w:rStyle w:val="ab"/>
            <w:color w:val="auto"/>
            <w:sz w:val="28"/>
            <w:szCs w:val="28"/>
            <w:u w:val="none"/>
            <w:lang w:val="en-US"/>
          </w:rPr>
          <w:t>asp</w:t>
        </w:r>
      </w:hyperlink>
      <w:r w:rsidR="00A85500" w:rsidRPr="00F25188">
        <w:rPr>
          <w:sz w:val="28"/>
          <w:szCs w:val="28"/>
        </w:rPr>
        <w:t xml:space="preserve">. </w:t>
      </w:r>
    </w:p>
    <w:p w14:paraId="287BB20B" w14:textId="77777777" w:rsidR="00A85500" w:rsidRPr="000C6A12" w:rsidRDefault="00A85500" w:rsidP="005E5CE0">
      <w:pPr>
        <w:pStyle w:val="a8"/>
        <w:numPr>
          <w:ilvl w:val="0"/>
          <w:numId w:val="16"/>
        </w:numPr>
        <w:shd w:val="clear" w:color="auto" w:fill="FFFFFF"/>
        <w:tabs>
          <w:tab w:val="right" w:pos="426"/>
          <w:tab w:val="left" w:pos="993"/>
          <w:tab w:val="right" w:pos="1134"/>
          <w:tab w:val="left" w:pos="1260"/>
          <w:tab w:val="left" w:pos="1824"/>
        </w:tabs>
        <w:spacing w:line="360" w:lineRule="auto"/>
        <w:ind w:left="0" w:firstLine="720"/>
        <w:contextualSpacing/>
        <w:jc w:val="both"/>
        <w:rPr>
          <w:sz w:val="28"/>
          <w:szCs w:val="28"/>
        </w:rPr>
      </w:pPr>
      <w:r w:rsidRPr="000C6A12">
        <w:rPr>
          <w:sz w:val="28"/>
          <w:szCs w:val="28"/>
          <w:lang w:val="en-US"/>
        </w:rPr>
        <w:t>h</w:t>
      </w:r>
      <w:r w:rsidRPr="000C6A12">
        <w:rPr>
          <w:sz w:val="28"/>
          <w:szCs w:val="28"/>
        </w:rPr>
        <w:t>ttp://www.consultant.ru/ - законодательная база РФ</w:t>
      </w:r>
    </w:p>
    <w:p w14:paraId="2C6A28A3" w14:textId="77777777" w:rsidR="00A85500" w:rsidRPr="000C6A12" w:rsidRDefault="00221453" w:rsidP="005E5CE0">
      <w:pPr>
        <w:pStyle w:val="a8"/>
        <w:numPr>
          <w:ilvl w:val="0"/>
          <w:numId w:val="16"/>
        </w:numPr>
        <w:shd w:val="clear" w:color="auto" w:fill="FFFFFF"/>
        <w:tabs>
          <w:tab w:val="right" w:pos="426"/>
          <w:tab w:val="left" w:pos="993"/>
          <w:tab w:val="right" w:pos="1134"/>
          <w:tab w:val="left" w:pos="1260"/>
          <w:tab w:val="left" w:pos="1824"/>
        </w:tabs>
        <w:spacing w:line="360" w:lineRule="auto"/>
        <w:ind w:left="0" w:firstLine="720"/>
        <w:contextualSpacing/>
        <w:jc w:val="both"/>
        <w:rPr>
          <w:sz w:val="28"/>
          <w:szCs w:val="28"/>
        </w:rPr>
      </w:pPr>
      <w:hyperlink r:id="rId15" w:history="1">
        <w:r w:rsidR="00A85500" w:rsidRPr="000C6A12">
          <w:rPr>
            <w:rStyle w:val="ab"/>
            <w:color w:val="auto"/>
            <w:sz w:val="28"/>
            <w:szCs w:val="28"/>
            <w:lang w:val="en-US"/>
          </w:rPr>
          <w:t>http</w:t>
        </w:r>
        <w:r w:rsidR="00A85500" w:rsidRPr="000C6A12">
          <w:rPr>
            <w:rStyle w:val="ab"/>
            <w:color w:val="auto"/>
            <w:sz w:val="28"/>
            <w:szCs w:val="28"/>
          </w:rPr>
          <w:t>://</w:t>
        </w:r>
        <w:r w:rsidR="00A85500" w:rsidRPr="000C6A12">
          <w:rPr>
            <w:rStyle w:val="ab"/>
            <w:color w:val="auto"/>
            <w:sz w:val="28"/>
            <w:szCs w:val="28"/>
            <w:lang w:val="en-US"/>
          </w:rPr>
          <w:t>www</w:t>
        </w:r>
        <w:r w:rsidR="00A85500" w:rsidRPr="000C6A12">
          <w:rPr>
            <w:rStyle w:val="ab"/>
            <w:color w:val="auto"/>
            <w:sz w:val="28"/>
            <w:szCs w:val="28"/>
          </w:rPr>
          <w:t>.</w:t>
        </w:r>
        <w:r w:rsidR="00A85500" w:rsidRPr="000C6A12">
          <w:rPr>
            <w:rStyle w:val="ab"/>
            <w:color w:val="auto"/>
            <w:sz w:val="28"/>
            <w:szCs w:val="28"/>
            <w:lang w:val="en-US"/>
          </w:rPr>
          <w:t>minfin</w:t>
        </w:r>
        <w:r w:rsidR="00A85500" w:rsidRPr="000C6A12">
          <w:rPr>
            <w:rStyle w:val="ab"/>
            <w:color w:val="auto"/>
            <w:sz w:val="28"/>
            <w:szCs w:val="28"/>
          </w:rPr>
          <w:t>.</w:t>
        </w:r>
        <w:r w:rsidR="00A85500" w:rsidRPr="000C6A12">
          <w:rPr>
            <w:rStyle w:val="ab"/>
            <w:color w:val="auto"/>
            <w:sz w:val="28"/>
            <w:szCs w:val="28"/>
            <w:lang w:val="en-US"/>
          </w:rPr>
          <w:t>ru</w:t>
        </w:r>
        <w:r w:rsidR="00A85500" w:rsidRPr="000C6A12">
          <w:rPr>
            <w:rStyle w:val="ab"/>
            <w:color w:val="auto"/>
            <w:sz w:val="28"/>
            <w:szCs w:val="28"/>
          </w:rPr>
          <w:t>/</w:t>
        </w:r>
        <w:r w:rsidR="00A85500" w:rsidRPr="000C6A12">
          <w:rPr>
            <w:rStyle w:val="ab"/>
            <w:color w:val="auto"/>
            <w:sz w:val="28"/>
            <w:szCs w:val="28"/>
            <w:lang w:val="en-US"/>
          </w:rPr>
          <w:t>ru</w:t>
        </w:r>
        <w:r w:rsidR="00A85500" w:rsidRPr="000C6A12">
          <w:rPr>
            <w:rStyle w:val="ab"/>
            <w:color w:val="auto"/>
            <w:sz w:val="28"/>
            <w:szCs w:val="28"/>
          </w:rPr>
          <w:t>/</w:t>
        </w:r>
      </w:hyperlink>
      <w:r w:rsidR="00A85500" w:rsidRPr="000C6A12">
        <w:rPr>
          <w:sz w:val="28"/>
          <w:szCs w:val="28"/>
        </w:rPr>
        <w:t xml:space="preserve"> - Официальный сайт Министерства финансов Российской Федерации.</w:t>
      </w:r>
    </w:p>
    <w:p w14:paraId="7FA5CA7B" w14:textId="77777777" w:rsidR="00EB6AD3" w:rsidRPr="000C6A12" w:rsidRDefault="00EB6AD3" w:rsidP="005E5CE0">
      <w:pPr>
        <w:pStyle w:val="1"/>
        <w:spacing w:before="0" w:after="0" w:line="360" w:lineRule="auto"/>
        <w:ind w:firstLine="709"/>
        <w:jc w:val="both"/>
        <w:rPr>
          <w:color w:val="auto"/>
          <w:sz w:val="28"/>
          <w:szCs w:val="28"/>
        </w:rPr>
      </w:pPr>
      <w:bookmarkStart w:id="41" w:name="_Toc20227364"/>
      <w:bookmarkStart w:id="42" w:name="_Toc25667927"/>
      <w:r w:rsidRPr="000C6A12">
        <w:rPr>
          <w:color w:val="auto"/>
          <w:sz w:val="28"/>
          <w:szCs w:val="28"/>
        </w:rPr>
        <w:lastRenderedPageBreak/>
        <w:t>11.3. Сертифицированные программные и аппаратные средства защиты информации</w:t>
      </w:r>
      <w:bookmarkEnd w:id="41"/>
      <w:bookmarkEnd w:id="42"/>
    </w:p>
    <w:p w14:paraId="1655C5A6" w14:textId="77777777" w:rsidR="00EB6AD3" w:rsidRPr="000C6A12" w:rsidRDefault="00EB6AD3" w:rsidP="005E5CE0">
      <w:pPr>
        <w:spacing w:after="0" w:line="360" w:lineRule="auto"/>
        <w:ind w:firstLine="709"/>
        <w:jc w:val="both"/>
        <w:rPr>
          <w:rFonts w:ascii="Times New Roman" w:hAnsi="Times New Roman"/>
          <w:sz w:val="28"/>
          <w:szCs w:val="28"/>
        </w:rPr>
      </w:pPr>
      <w:r w:rsidRPr="000C6A12">
        <w:rPr>
          <w:rFonts w:ascii="Times New Roman" w:hAnsi="Times New Roman"/>
          <w:sz w:val="28"/>
          <w:szCs w:val="28"/>
        </w:rPr>
        <w:t>Сертифицированные программные и аппаратные средства защиты информации не предусмотрены.</w:t>
      </w:r>
    </w:p>
    <w:p w14:paraId="738C399C" w14:textId="77777777" w:rsidR="00A85500" w:rsidRPr="000C6A12" w:rsidRDefault="00A85500" w:rsidP="005E5CE0">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rPr>
      </w:pPr>
      <w:bookmarkStart w:id="43" w:name="_Toc25667928"/>
      <w:r w:rsidRPr="000C6A12">
        <w:rPr>
          <w:bCs/>
          <w:color w:val="auto"/>
          <w:kern w:val="32"/>
          <w:sz w:val="28"/>
          <w:szCs w:val="28"/>
        </w:rPr>
        <w:t>12. Описание материально-технической базы, необходимой для осуществления образовательного процесса по дисциплине</w:t>
      </w:r>
      <w:bookmarkEnd w:id="43"/>
    </w:p>
    <w:p w14:paraId="658AFA60" w14:textId="77777777" w:rsidR="00A85500" w:rsidRPr="003E6483" w:rsidRDefault="00A85500" w:rsidP="005E5CE0">
      <w:pPr>
        <w:spacing w:after="0" w:line="360" w:lineRule="auto"/>
        <w:ind w:firstLine="720"/>
        <w:jc w:val="both"/>
        <w:rPr>
          <w:rFonts w:ascii="Times New Roman" w:hAnsi="Times New Roman"/>
          <w:sz w:val="28"/>
          <w:szCs w:val="28"/>
        </w:rPr>
      </w:pPr>
      <w:r w:rsidRPr="000C6A12">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A85500" w:rsidRPr="003E6483" w:rsidSect="00923E05">
      <w:pgSz w:w="11906" w:h="16838"/>
      <w:pgMar w:top="1134" w:right="849"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8A7C5" w14:textId="77777777" w:rsidR="00221453" w:rsidRDefault="00221453">
      <w:pPr>
        <w:spacing w:after="0"/>
      </w:pPr>
      <w:r>
        <w:separator/>
      </w:r>
    </w:p>
  </w:endnote>
  <w:endnote w:type="continuationSeparator" w:id="0">
    <w:p w14:paraId="102E9129" w14:textId="77777777" w:rsidR="00221453" w:rsidRDefault="00221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rebuchet MS">
    <w:panose1 w:val="020B0603020202020204"/>
    <w:charset w:val="CC"/>
    <w:family w:val="swiss"/>
    <w:pitch w:val="variable"/>
    <w:sig w:usb0="000006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CB5D" w14:textId="77777777" w:rsidR="009A597A" w:rsidRDefault="009A597A" w:rsidP="00B5110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7CE16328" w14:textId="77777777" w:rsidR="009A597A" w:rsidRDefault="009A597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02152" w14:textId="40FB01C8" w:rsidR="009A597A" w:rsidRDefault="009A597A" w:rsidP="00B51105">
    <w:pPr>
      <w:pStyle w:val="af8"/>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E7324D">
      <w:rPr>
        <w:rStyle w:val="afa"/>
        <w:noProof/>
      </w:rPr>
      <w:t>1</w:t>
    </w:r>
    <w:r>
      <w:rPr>
        <w:rStyle w:val="afa"/>
      </w:rPr>
      <w:fldChar w:fldCharType="end"/>
    </w:r>
  </w:p>
  <w:p w14:paraId="242B0129" w14:textId="77777777" w:rsidR="009A597A" w:rsidRDefault="009A597A">
    <w:pPr>
      <w:pStyle w:val="10"/>
      <w:tabs>
        <w:tab w:val="center" w:pos="4677"/>
        <w:tab w:val="right" w:pos="9355"/>
      </w:tabs>
      <w:spacing w:before="0" w:after="0"/>
      <w:jc w:val="center"/>
    </w:pPr>
  </w:p>
  <w:p w14:paraId="20D8487B" w14:textId="77777777" w:rsidR="009A597A" w:rsidRDefault="009A597A">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BF419" w14:textId="77777777" w:rsidR="00221453" w:rsidRDefault="00221453">
      <w:pPr>
        <w:spacing w:after="0"/>
      </w:pPr>
      <w:r>
        <w:separator/>
      </w:r>
    </w:p>
  </w:footnote>
  <w:footnote w:type="continuationSeparator" w:id="0">
    <w:p w14:paraId="6881D408" w14:textId="77777777" w:rsidR="00221453" w:rsidRDefault="002214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F0ADF40"/>
    <w:lvl w:ilvl="0">
      <w:start w:val="1"/>
      <w:numFmt w:val="decimal"/>
      <w:lvlText w:val="%1."/>
      <w:lvlJc w:val="left"/>
      <w:pPr>
        <w:tabs>
          <w:tab w:val="num" w:pos="360"/>
        </w:tabs>
        <w:ind w:left="360" w:hanging="360"/>
      </w:pPr>
    </w:lvl>
  </w:abstractNum>
  <w:abstractNum w:abstractNumId="1" w15:restartNumberingAfterBreak="0">
    <w:nsid w:val="02EE01BD"/>
    <w:multiLevelType w:val="hybridMultilevel"/>
    <w:tmpl w:val="BF9EB75E"/>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1C895FE9"/>
    <w:multiLevelType w:val="hybridMultilevel"/>
    <w:tmpl w:val="6E3A25D8"/>
    <w:lvl w:ilvl="0" w:tplc="1CC0320E">
      <w:start w:val="1"/>
      <w:numFmt w:val="decimal"/>
      <w:lvlText w:val="%1."/>
      <w:lvlJc w:val="left"/>
      <w:pPr>
        <w:ind w:left="1069" w:hanging="360"/>
      </w:pPr>
      <w:rPr>
        <w:rFonts w:hint="default"/>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421FF3"/>
    <w:multiLevelType w:val="hybridMultilevel"/>
    <w:tmpl w:val="C2FCE46C"/>
    <w:lvl w:ilvl="0" w:tplc="0419000F">
      <w:start w:val="1"/>
      <w:numFmt w:val="decimal"/>
      <w:lvlText w:val="%1."/>
      <w:lvlJc w:val="left"/>
      <w:pPr>
        <w:ind w:left="1920"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15:restartNumberingAfterBreak="0">
    <w:nsid w:val="28ED4839"/>
    <w:multiLevelType w:val="hybridMultilevel"/>
    <w:tmpl w:val="CB04E2CA"/>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C712D5"/>
    <w:multiLevelType w:val="hybridMultilevel"/>
    <w:tmpl w:val="3DC2C4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08C30A9"/>
    <w:multiLevelType w:val="hybridMultilevel"/>
    <w:tmpl w:val="ED3EEE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2232093"/>
    <w:multiLevelType w:val="hybridMultilevel"/>
    <w:tmpl w:val="C742D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922040"/>
    <w:multiLevelType w:val="hybridMultilevel"/>
    <w:tmpl w:val="BD4224C2"/>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467941E3"/>
    <w:multiLevelType w:val="multilevel"/>
    <w:tmpl w:val="B8ECAA92"/>
    <w:lvl w:ilvl="0">
      <w:start w:val="1"/>
      <w:numFmt w:val="decimal"/>
      <w:lvlText w:val="%1."/>
      <w:lvlJc w:val="left"/>
      <w:pPr>
        <w:ind w:left="360" w:hanging="360"/>
      </w:pPr>
      <w:rPr>
        <w:rFonts w:cs="Times New Roman" w:hint="default"/>
        <w:u w:val="none"/>
      </w:rPr>
    </w:lvl>
    <w:lvl w:ilvl="1">
      <w:start w:val="3"/>
      <w:numFmt w:val="decimal"/>
      <w:isLgl/>
      <w:lvlText w:val="%1.%2."/>
      <w:lvlJc w:val="left"/>
      <w:pPr>
        <w:ind w:left="1069" w:hanging="720"/>
      </w:pPr>
      <w:rPr>
        <w:rFonts w:cs="Times New Roman" w:hint="default"/>
      </w:rPr>
    </w:lvl>
    <w:lvl w:ilvl="2">
      <w:start w:val="1"/>
      <w:numFmt w:val="decimal"/>
      <w:isLgl/>
      <w:lvlText w:val="%1.%2.%3."/>
      <w:lvlJc w:val="left"/>
      <w:pPr>
        <w:ind w:left="1418" w:hanging="720"/>
      </w:pPr>
      <w:rPr>
        <w:rFonts w:cs="Times New Roman" w:hint="default"/>
      </w:rPr>
    </w:lvl>
    <w:lvl w:ilvl="3">
      <w:start w:val="1"/>
      <w:numFmt w:val="decimal"/>
      <w:isLgl/>
      <w:lvlText w:val="%1.%2.%3.%4."/>
      <w:lvlJc w:val="left"/>
      <w:pPr>
        <w:ind w:left="2127" w:hanging="1080"/>
      </w:pPr>
      <w:rPr>
        <w:rFonts w:cs="Times New Roman" w:hint="default"/>
      </w:rPr>
    </w:lvl>
    <w:lvl w:ilvl="4">
      <w:start w:val="1"/>
      <w:numFmt w:val="decimal"/>
      <w:isLgl/>
      <w:lvlText w:val="%1.%2.%3.%4.%5."/>
      <w:lvlJc w:val="left"/>
      <w:pPr>
        <w:ind w:left="2476" w:hanging="1080"/>
      </w:pPr>
      <w:rPr>
        <w:rFonts w:cs="Times New Roman" w:hint="default"/>
      </w:rPr>
    </w:lvl>
    <w:lvl w:ilvl="5">
      <w:start w:val="1"/>
      <w:numFmt w:val="decimal"/>
      <w:isLgl/>
      <w:lvlText w:val="%1.%2.%3.%4.%5.%6."/>
      <w:lvlJc w:val="left"/>
      <w:pPr>
        <w:ind w:left="3185" w:hanging="1440"/>
      </w:pPr>
      <w:rPr>
        <w:rFonts w:cs="Times New Roman" w:hint="default"/>
      </w:rPr>
    </w:lvl>
    <w:lvl w:ilvl="6">
      <w:start w:val="1"/>
      <w:numFmt w:val="decimal"/>
      <w:isLgl/>
      <w:lvlText w:val="%1.%2.%3.%4.%5.%6.%7."/>
      <w:lvlJc w:val="left"/>
      <w:pPr>
        <w:ind w:left="3894" w:hanging="1800"/>
      </w:pPr>
      <w:rPr>
        <w:rFonts w:cs="Times New Roman" w:hint="default"/>
      </w:rPr>
    </w:lvl>
    <w:lvl w:ilvl="7">
      <w:start w:val="1"/>
      <w:numFmt w:val="decimal"/>
      <w:isLgl/>
      <w:lvlText w:val="%1.%2.%3.%4.%5.%6.%7.%8."/>
      <w:lvlJc w:val="left"/>
      <w:pPr>
        <w:ind w:left="4243" w:hanging="1800"/>
      </w:pPr>
      <w:rPr>
        <w:rFonts w:cs="Times New Roman" w:hint="default"/>
      </w:rPr>
    </w:lvl>
    <w:lvl w:ilvl="8">
      <w:start w:val="1"/>
      <w:numFmt w:val="decimal"/>
      <w:isLgl/>
      <w:lvlText w:val="%1.%2.%3.%4.%5.%6.%7.%8.%9."/>
      <w:lvlJc w:val="left"/>
      <w:pPr>
        <w:ind w:left="4952" w:hanging="2160"/>
      </w:pPr>
      <w:rPr>
        <w:rFonts w:cs="Times New Roman" w:hint="default"/>
      </w:rPr>
    </w:lvl>
  </w:abstractNum>
  <w:abstractNum w:abstractNumId="13" w15:restartNumberingAfterBreak="0">
    <w:nsid w:val="4B181E5C"/>
    <w:multiLevelType w:val="hybridMultilevel"/>
    <w:tmpl w:val="256AC0AE"/>
    <w:lvl w:ilvl="0" w:tplc="0419000F">
      <w:start w:val="1"/>
      <w:numFmt w:val="decimal"/>
      <w:lvlText w:val="%1."/>
      <w:lvlJc w:val="left"/>
      <w:pPr>
        <w:tabs>
          <w:tab w:val="num" w:pos="720"/>
        </w:tabs>
        <w:ind w:left="720" w:hanging="360"/>
      </w:pPr>
      <w:rPr>
        <w:rFonts w:cs="Times New Roman"/>
      </w:rPr>
    </w:lvl>
    <w:lvl w:ilvl="1" w:tplc="DEBC6F66">
      <w:start w:val="1"/>
      <w:numFmt w:val="decimal"/>
      <w:lvlText w:val="3. %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460DEE"/>
    <w:multiLevelType w:val="hybridMultilevel"/>
    <w:tmpl w:val="4880D3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51463606"/>
    <w:multiLevelType w:val="hybridMultilevel"/>
    <w:tmpl w:val="6E62090A"/>
    <w:lvl w:ilvl="0" w:tplc="0419000F">
      <w:start w:val="1"/>
      <w:numFmt w:val="decimal"/>
      <w:pStyle w:val="a"/>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54A22577"/>
    <w:multiLevelType w:val="hybridMultilevel"/>
    <w:tmpl w:val="83829C72"/>
    <w:lvl w:ilvl="0" w:tplc="7AA80266">
      <w:start w:val="1"/>
      <w:numFmt w:val="decimal"/>
      <w:lvlText w:val="2. %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0110BB"/>
    <w:multiLevelType w:val="hybridMultilevel"/>
    <w:tmpl w:val="8FCE7F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4C43F2"/>
    <w:multiLevelType w:val="hybridMultilevel"/>
    <w:tmpl w:val="9B4C4032"/>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4AC56F0"/>
    <w:multiLevelType w:val="hybridMultilevel"/>
    <w:tmpl w:val="6A92C36A"/>
    <w:lvl w:ilvl="0" w:tplc="FFFFFFFF">
      <w:start w:val="1"/>
      <w:numFmt w:val="decimal"/>
      <w:lvlText w:val="%1."/>
      <w:lvlJc w:val="left"/>
      <w:pPr>
        <w:tabs>
          <w:tab w:val="num" w:pos="928"/>
        </w:tabs>
        <w:ind w:left="928" w:hanging="360"/>
      </w:pPr>
      <w:rPr>
        <w:rFonts w:cs="Times New Roman"/>
        <w:i w:val="0"/>
      </w:rPr>
    </w:lvl>
    <w:lvl w:ilvl="1" w:tplc="FFFFFFFF" w:tentative="1">
      <w:start w:val="1"/>
      <w:numFmt w:val="lowerLetter"/>
      <w:lvlText w:val="%2."/>
      <w:lvlJc w:val="left"/>
      <w:pPr>
        <w:tabs>
          <w:tab w:val="num" w:pos="1828"/>
        </w:tabs>
        <w:ind w:left="1828" w:hanging="360"/>
      </w:pPr>
      <w:rPr>
        <w:rFonts w:cs="Times New Roman"/>
      </w:rPr>
    </w:lvl>
    <w:lvl w:ilvl="2" w:tplc="FFFFFFFF" w:tentative="1">
      <w:start w:val="1"/>
      <w:numFmt w:val="lowerRoman"/>
      <w:lvlText w:val="%3."/>
      <w:lvlJc w:val="right"/>
      <w:pPr>
        <w:tabs>
          <w:tab w:val="num" w:pos="2548"/>
        </w:tabs>
        <w:ind w:left="2548" w:hanging="180"/>
      </w:pPr>
      <w:rPr>
        <w:rFonts w:cs="Times New Roman"/>
      </w:rPr>
    </w:lvl>
    <w:lvl w:ilvl="3" w:tplc="FFFFFFFF" w:tentative="1">
      <w:start w:val="1"/>
      <w:numFmt w:val="decimal"/>
      <w:lvlText w:val="%4."/>
      <w:lvlJc w:val="left"/>
      <w:pPr>
        <w:tabs>
          <w:tab w:val="num" w:pos="3268"/>
        </w:tabs>
        <w:ind w:left="3268" w:hanging="360"/>
      </w:pPr>
      <w:rPr>
        <w:rFonts w:cs="Times New Roman"/>
      </w:rPr>
    </w:lvl>
    <w:lvl w:ilvl="4" w:tplc="FFFFFFFF" w:tentative="1">
      <w:start w:val="1"/>
      <w:numFmt w:val="lowerLetter"/>
      <w:lvlText w:val="%5."/>
      <w:lvlJc w:val="left"/>
      <w:pPr>
        <w:tabs>
          <w:tab w:val="num" w:pos="3988"/>
        </w:tabs>
        <w:ind w:left="3988" w:hanging="360"/>
      </w:pPr>
      <w:rPr>
        <w:rFonts w:cs="Times New Roman"/>
      </w:rPr>
    </w:lvl>
    <w:lvl w:ilvl="5" w:tplc="FFFFFFFF" w:tentative="1">
      <w:start w:val="1"/>
      <w:numFmt w:val="lowerRoman"/>
      <w:lvlText w:val="%6."/>
      <w:lvlJc w:val="right"/>
      <w:pPr>
        <w:tabs>
          <w:tab w:val="num" w:pos="4708"/>
        </w:tabs>
        <w:ind w:left="4708" w:hanging="180"/>
      </w:pPr>
      <w:rPr>
        <w:rFonts w:cs="Times New Roman"/>
      </w:rPr>
    </w:lvl>
    <w:lvl w:ilvl="6" w:tplc="FFFFFFFF" w:tentative="1">
      <w:start w:val="1"/>
      <w:numFmt w:val="decimal"/>
      <w:lvlText w:val="%7."/>
      <w:lvlJc w:val="left"/>
      <w:pPr>
        <w:tabs>
          <w:tab w:val="num" w:pos="5428"/>
        </w:tabs>
        <w:ind w:left="5428" w:hanging="360"/>
      </w:pPr>
      <w:rPr>
        <w:rFonts w:cs="Times New Roman"/>
      </w:rPr>
    </w:lvl>
    <w:lvl w:ilvl="7" w:tplc="FFFFFFFF" w:tentative="1">
      <w:start w:val="1"/>
      <w:numFmt w:val="lowerLetter"/>
      <w:lvlText w:val="%8."/>
      <w:lvlJc w:val="left"/>
      <w:pPr>
        <w:tabs>
          <w:tab w:val="num" w:pos="6148"/>
        </w:tabs>
        <w:ind w:left="6148" w:hanging="360"/>
      </w:pPr>
      <w:rPr>
        <w:rFonts w:cs="Times New Roman"/>
      </w:rPr>
    </w:lvl>
    <w:lvl w:ilvl="8" w:tplc="FFFFFFFF" w:tentative="1">
      <w:start w:val="1"/>
      <w:numFmt w:val="lowerRoman"/>
      <w:lvlText w:val="%9."/>
      <w:lvlJc w:val="right"/>
      <w:pPr>
        <w:tabs>
          <w:tab w:val="num" w:pos="6868"/>
        </w:tabs>
        <w:ind w:left="6868" w:hanging="180"/>
      </w:pPr>
      <w:rPr>
        <w:rFonts w:cs="Times New Roman"/>
      </w:rPr>
    </w:lvl>
  </w:abstractNum>
  <w:abstractNum w:abstractNumId="21" w15:restartNumberingAfterBreak="0">
    <w:nsid w:val="7393243E"/>
    <w:multiLevelType w:val="hybridMultilevel"/>
    <w:tmpl w:val="53AEC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702193"/>
    <w:multiLevelType w:val="hybridMultilevel"/>
    <w:tmpl w:val="9B603B0A"/>
    <w:lvl w:ilvl="0" w:tplc="8264C47E">
      <w:start w:val="1"/>
      <w:numFmt w:val="decimal"/>
      <w:lvlText w:val="%1."/>
      <w:lvlJc w:val="left"/>
      <w:pPr>
        <w:tabs>
          <w:tab w:val="num" w:pos="357"/>
        </w:tabs>
        <w:ind w:left="720" w:hanging="720"/>
      </w:pPr>
      <w:rPr>
        <w:rFonts w:cs="Times New Roman" w:hint="default"/>
        <w:b/>
        <w:i w:val="0"/>
      </w:rPr>
    </w:lvl>
    <w:lvl w:ilvl="1" w:tplc="4C780C06">
      <w:start w:val="1"/>
      <w:numFmt w:val="decimal"/>
      <w:lvlText w:val="3. %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7"/>
  </w:num>
  <w:num w:numId="3">
    <w:abstractNumId w:val="7"/>
  </w:num>
  <w:num w:numId="4">
    <w:abstractNumId w:val="9"/>
  </w:num>
  <w:num w:numId="5">
    <w:abstractNumId w:val="18"/>
  </w:num>
  <w:num w:numId="6">
    <w:abstractNumId w:val="11"/>
  </w:num>
  <w:num w:numId="7">
    <w:abstractNumId w:val="5"/>
  </w:num>
  <w:num w:numId="8">
    <w:abstractNumId w:val="1"/>
  </w:num>
  <w:num w:numId="9">
    <w:abstractNumId w:val="15"/>
  </w:num>
  <w:num w:numId="10">
    <w:abstractNumId w:val="13"/>
  </w:num>
  <w:num w:numId="11">
    <w:abstractNumId w:val="12"/>
  </w:num>
  <w:num w:numId="12">
    <w:abstractNumId w:val="2"/>
  </w:num>
  <w:num w:numId="13">
    <w:abstractNumId w:val="22"/>
  </w:num>
  <w:num w:numId="14">
    <w:abstractNumId w:val="16"/>
  </w:num>
  <w:num w:numId="15">
    <w:abstractNumId w:val="14"/>
  </w:num>
  <w:num w:numId="16">
    <w:abstractNumId w:val="19"/>
  </w:num>
  <w:num w:numId="17">
    <w:abstractNumId w:val="20"/>
  </w:num>
  <w:num w:numId="18">
    <w:abstractNumId w:val="10"/>
  </w:num>
  <w:num w:numId="19">
    <w:abstractNumId w:val="4"/>
  </w:num>
  <w:num w:numId="20">
    <w:abstractNumId w:val="6"/>
  </w:num>
  <w:num w:numId="21">
    <w:abstractNumId w:val="21"/>
  </w:num>
  <w:num w:numId="22">
    <w:abstractNumId w:val="3"/>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34FE"/>
    <w:rsid w:val="00001EAF"/>
    <w:rsid w:val="00003502"/>
    <w:rsid w:val="000044E4"/>
    <w:rsid w:val="00004B61"/>
    <w:rsid w:val="000065FA"/>
    <w:rsid w:val="000127AB"/>
    <w:rsid w:val="000136C7"/>
    <w:rsid w:val="000156DE"/>
    <w:rsid w:val="00015DD1"/>
    <w:rsid w:val="000171FB"/>
    <w:rsid w:val="00022733"/>
    <w:rsid w:val="00022B59"/>
    <w:rsid w:val="00025DFB"/>
    <w:rsid w:val="00026E03"/>
    <w:rsid w:val="0003149C"/>
    <w:rsid w:val="0003325B"/>
    <w:rsid w:val="000340B9"/>
    <w:rsid w:val="00051ED6"/>
    <w:rsid w:val="00053953"/>
    <w:rsid w:val="000556DD"/>
    <w:rsid w:val="00057B7E"/>
    <w:rsid w:val="00057F7D"/>
    <w:rsid w:val="000666BF"/>
    <w:rsid w:val="000666FB"/>
    <w:rsid w:val="0006731B"/>
    <w:rsid w:val="000738A4"/>
    <w:rsid w:val="00081D93"/>
    <w:rsid w:val="00083704"/>
    <w:rsid w:val="000839BD"/>
    <w:rsid w:val="00086C55"/>
    <w:rsid w:val="000878C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6A12"/>
    <w:rsid w:val="000C7607"/>
    <w:rsid w:val="000D1418"/>
    <w:rsid w:val="000D631F"/>
    <w:rsid w:val="000E30F1"/>
    <w:rsid w:val="000E4523"/>
    <w:rsid w:val="000E586E"/>
    <w:rsid w:val="000E6E6F"/>
    <w:rsid w:val="000F1685"/>
    <w:rsid w:val="000F1E4C"/>
    <w:rsid w:val="000F23E5"/>
    <w:rsid w:val="000F69F4"/>
    <w:rsid w:val="0010175C"/>
    <w:rsid w:val="00104D1A"/>
    <w:rsid w:val="00105C7F"/>
    <w:rsid w:val="00107FE0"/>
    <w:rsid w:val="001100D8"/>
    <w:rsid w:val="00111BE5"/>
    <w:rsid w:val="00113A28"/>
    <w:rsid w:val="00114208"/>
    <w:rsid w:val="00114471"/>
    <w:rsid w:val="00115C18"/>
    <w:rsid w:val="00120D26"/>
    <w:rsid w:val="00121D0F"/>
    <w:rsid w:val="00123CA8"/>
    <w:rsid w:val="00126921"/>
    <w:rsid w:val="00131151"/>
    <w:rsid w:val="00131273"/>
    <w:rsid w:val="00133428"/>
    <w:rsid w:val="0013394B"/>
    <w:rsid w:val="00133CBF"/>
    <w:rsid w:val="00134B43"/>
    <w:rsid w:val="00134D35"/>
    <w:rsid w:val="00135D86"/>
    <w:rsid w:val="001411F0"/>
    <w:rsid w:val="0014291F"/>
    <w:rsid w:val="00145D69"/>
    <w:rsid w:val="00147CBE"/>
    <w:rsid w:val="001505E3"/>
    <w:rsid w:val="00150643"/>
    <w:rsid w:val="00151BD5"/>
    <w:rsid w:val="00155C8C"/>
    <w:rsid w:val="00155E17"/>
    <w:rsid w:val="00161AAC"/>
    <w:rsid w:val="00163091"/>
    <w:rsid w:val="0016497B"/>
    <w:rsid w:val="00166063"/>
    <w:rsid w:val="001668DB"/>
    <w:rsid w:val="00166A25"/>
    <w:rsid w:val="00167E00"/>
    <w:rsid w:val="001700BC"/>
    <w:rsid w:val="00170147"/>
    <w:rsid w:val="00172CA1"/>
    <w:rsid w:val="00180474"/>
    <w:rsid w:val="00181AF9"/>
    <w:rsid w:val="00182186"/>
    <w:rsid w:val="00182991"/>
    <w:rsid w:val="00184E5A"/>
    <w:rsid w:val="00193701"/>
    <w:rsid w:val="00193B46"/>
    <w:rsid w:val="0019545C"/>
    <w:rsid w:val="001C0757"/>
    <w:rsid w:val="001C2269"/>
    <w:rsid w:val="001C57AD"/>
    <w:rsid w:val="001D3A2C"/>
    <w:rsid w:val="001D4E4E"/>
    <w:rsid w:val="001D5930"/>
    <w:rsid w:val="001D72AB"/>
    <w:rsid w:val="001D7912"/>
    <w:rsid w:val="001E196A"/>
    <w:rsid w:val="001E1CC0"/>
    <w:rsid w:val="001E4BBD"/>
    <w:rsid w:val="001F04D8"/>
    <w:rsid w:val="001F3232"/>
    <w:rsid w:val="001F5655"/>
    <w:rsid w:val="00203520"/>
    <w:rsid w:val="002047D7"/>
    <w:rsid w:val="00206BDC"/>
    <w:rsid w:val="00207C88"/>
    <w:rsid w:val="002104FB"/>
    <w:rsid w:val="00210FCE"/>
    <w:rsid w:val="0021217C"/>
    <w:rsid w:val="00212213"/>
    <w:rsid w:val="002150CC"/>
    <w:rsid w:val="00216142"/>
    <w:rsid w:val="00221453"/>
    <w:rsid w:val="002243C5"/>
    <w:rsid w:val="00225EAC"/>
    <w:rsid w:val="0023029E"/>
    <w:rsid w:val="00231E9B"/>
    <w:rsid w:val="002334FE"/>
    <w:rsid w:val="002344E3"/>
    <w:rsid w:val="002352E5"/>
    <w:rsid w:val="00235886"/>
    <w:rsid w:val="0023610D"/>
    <w:rsid w:val="00236D28"/>
    <w:rsid w:val="0023708C"/>
    <w:rsid w:val="00240643"/>
    <w:rsid w:val="0024088D"/>
    <w:rsid w:val="0024204D"/>
    <w:rsid w:val="00243823"/>
    <w:rsid w:val="00244298"/>
    <w:rsid w:val="00245647"/>
    <w:rsid w:val="00245993"/>
    <w:rsid w:val="00247FFC"/>
    <w:rsid w:val="002524EE"/>
    <w:rsid w:val="0025256F"/>
    <w:rsid w:val="00253192"/>
    <w:rsid w:val="00253885"/>
    <w:rsid w:val="00260168"/>
    <w:rsid w:val="00264AF0"/>
    <w:rsid w:val="00265659"/>
    <w:rsid w:val="00270349"/>
    <w:rsid w:val="00273547"/>
    <w:rsid w:val="00275A90"/>
    <w:rsid w:val="002815EF"/>
    <w:rsid w:val="00283A1B"/>
    <w:rsid w:val="00283BD8"/>
    <w:rsid w:val="002842B9"/>
    <w:rsid w:val="00284E5B"/>
    <w:rsid w:val="00285A02"/>
    <w:rsid w:val="00293719"/>
    <w:rsid w:val="00294B7C"/>
    <w:rsid w:val="00294C17"/>
    <w:rsid w:val="002971FE"/>
    <w:rsid w:val="00297518"/>
    <w:rsid w:val="002A109F"/>
    <w:rsid w:val="002A1814"/>
    <w:rsid w:val="002A1DF4"/>
    <w:rsid w:val="002A2B65"/>
    <w:rsid w:val="002A3D60"/>
    <w:rsid w:val="002B3894"/>
    <w:rsid w:val="002B4EB6"/>
    <w:rsid w:val="002B6EEC"/>
    <w:rsid w:val="002B7183"/>
    <w:rsid w:val="002C25B2"/>
    <w:rsid w:val="002C3D8B"/>
    <w:rsid w:val="002C7EEE"/>
    <w:rsid w:val="002D7EBB"/>
    <w:rsid w:val="002E012B"/>
    <w:rsid w:val="002E08AA"/>
    <w:rsid w:val="002E1993"/>
    <w:rsid w:val="002E4AD1"/>
    <w:rsid w:val="002E623C"/>
    <w:rsid w:val="002E6B47"/>
    <w:rsid w:val="002F06D6"/>
    <w:rsid w:val="002F10F8"/>
    <w:rsid w:val="002F1D79"/>
    <w:rsid w:val="002F1D9C"/>
    <w:rsid w:val="002F4BAA"/>
    <w:rsid w:val="002F5B9D"/>
    <w:rsid w:val="002F6187"/>
    <w:rsid w:val="00300BD7"/>
    <w:rsid w:val="00301F59"/>
    <w:rsid w:val="003029D5"/>
    <w:rsid w:val="00302E1B"/>
    <w:rsid w:val="00306D90"/>
    <w:rsid w:val="00310B14"/>
    <w:rsid w:val="00311609"/>
    <w:rsid w:val="00317BF5"/>
    <w:rsid w:val="003219C5"/>
    <w:rsid w:val="00322D20"/>
    <w:rsid w:val="00324548"/>
    <w:rsid w:val="00325110"/>
    <w:rsid w:val="00326888"/>
    <w:rsid w:val="00327E91"/>
    <w:rsid w:val="00330F8F"/>
    <w:rsid w:val="00331411"/>
    <w:rsid w:val="00331C17"/>
    <w:rsid w:val="00333718"/>
    <w:rsid w:val="0033378A"/>
    <w:rsid w:val="0033704C"/>
    <w:rsid w:val="00340CB6"/>
    <w:rsid w:val="003428D6"/>
    <w:rsid w:val="00342DCE"/>
    <w:rsid w:val="00344EF9"/>
    <w:rsid w:val="0036147E"/>
    <w:rsid w:val="00362981"/>
    <w:rsid w:val="00365A98"/>
    <w:rsid w:val="00366014"/>
    <w:rsid w:val="003661A1"/>
    <w:rsid w:val="0036782F"/>
    <w:rsid w:val="00367EC0"/>
    <w:rsid w:val="003758C6"/>
    <w:rsid w:val="00375B86"/>
    <w:rsid w:val="0038074B"/>
    <w:rsid w:val="00387E2E"/>
    <w:rsid w:val="00391F73"/>
    <w:rsid w:val="0039481A"/>
    <w:rsid w:val="00394E96"/>
    <w:rsid w:val="003957F1"/>
    <w:rsid w:val="003972DB"/>
    <w:rsid w:val="003A1D49"/>
    <w:rsid w:val="003A3BE7"/>
    <w:rsid w:val="003A7D4C"/>
    <w:rsid w:val="003B177F"/>
    <w:rsid w:val="003B243B"/>
    <w:rsid w:val="003B2AD9"/>
    <w:rsid w:val="003B6776"/>
    <w:rsid w:val="003B686D"/>
    <w:rsid w:val="003C0AEF"/>
    <w:rsid w:val="003C7CB3"/>
    <w:rsid w:val="003D0AAF"/>
    <w:rsid w:val="003E1961"/>
    <w:rsid w:val="003E30DE"/>
    <w:rsid w:val="003E48AE"/>
    <w:rsid w:val="003E6483"/>
    <w:rsid w:val="003F0D57"/>
    <w:rsid w:val="003F12E8"/>
    <w:rsid w:val="003F40A2"/>
    <w:rsid w:val="003F4674"/>
    <w:rsid w:val="003F48E2"/>
    <w:rsid w:val="003F50C2"/>
    <w:rsid w:val="003F597D"/>
    <w:rsid w:val="003F7BA4"/>
    <w:rsid w:val="0040071F"/>
    <w:rsid w:val="00401BBD"/>
    <w:rsid w:val="00404ABE"/>
    <w:rsid w:val="00404CE1"/>
    <w:rsid w:val="00406095"/>
    <w:rsid w:val="0041003E"/>
    <w:rsid w:val="00413E83"/>
    <w:rsid w:val="00415B6E"/>
    <w:rsid w:val="004205EE"/>
    <w:rsid w:val="004255ED"/>
    <w:rsid w:val="00425D89"/>
    <w:rsid w:val="0042607B"/>
    <w:rsid w:val="00426CB3"/>
    <w:rsid w:val="00436B2D"/>
    <w:rsid w:val="00440121"/>
    <w:rsid w:val="00440C86"/>
    <w:rsid w:val="0044448D"/>
    <w:rsid w:val="00444725"/>
    <w:rsid w:val="004449D9"/>
    <w:rsid w:val="00446FCC"/>
    <w:rsid w:val="00451040"/>
    <w:rsid w:val="004527CF"/>
    <w:rsid w:val="00453874"/>
    <w:rsid w:val="004546C7"/>
    <w:rsid w:val="00455E6C"/>
    <w:rsid w:val="00456D1C"/>
    <w:rsid w:val="00463C57"/>
    <w:rsid w:val="0046516E"/>
    <w:rsid w:val="00465499"/>
    <w:rsid w:val="00470B55"/>
    <w:rsid w:val="00470EFC"/>
    <w:rsid w:val="004715F3"/>
    <w:rsid w:val="0047227A"/>
    <w:rsid w:val="00472B77"/>
    <w:rsid w:val="00472D72"/>
    <w:rsid w:val="004809AE"/>
    <w:rsid w:val="00485E94"/>
    <w:rsid w:val="00485F84"/>
    <w:rsid w:val="00486081"/>
    <w:rsid w:val="00486261"/>
    <w:rsid w:val="004903C3"/>
    <w:rsid w:val="0049307D"/>
    <w:rsid w:val="0049382D"/>
    <w:rsid w:val="00496662"/>
    <w:rsid w:val="00497458"/>
    <w:rsid w:val="004A2A2E"/>
    <w:rsid w:val="004A2B6E"/>
    <w:rsid w:val="004A3D7F"/>
    <w:rsid w:val="004A4BB8"/>
    <w:rsid w:val="004B0B3C"/>
    <w:rsid w:val="004B3E4B"/>
    <w:rsid w:val="004B5250"/>
    <w:rsid w:val="004B6025"/>
    <w:rsid w:val="004B6226"/>
    <w:rsid w:val="004B767A"/>
    <w:rsid w:val="004C1C64"/>
    <w:rsid w:val="004C2757"/>
    <w:rsid w:val="004C2A74"/>
    <w:rsid w:val="004C2BC0"/>
    <w:rsid w:val="004C31BE"/>
    <w:rsid w:val="004C4F2B"/>
    <w:rsid w:val="004F283F"/>
    <w:rsid w:val="004F345F"/>
    <w:rsid w:val="004F47C3"/>
    <w:rsid w:val="004F5440"/>
    <w:rsid w:val="004F5BB9"/>
    <w:rsid w:val="004F63B7"/>
    <w:rsid w:val="0050139B"/>
    <w:rsid w:val="0050175F"/>
    <w:rsid w:val="0050300B"/>
    <w:rsid w:val="00503066"/>
    <w:rsid w:val="00504453"/>
    <w:rsid w:val="00505091"/>
    <w:rsid w:val="005059AF"/>
    <w:rsid w:val="00507649"/>
    <w:rsid w:val="00510867"/>
    <w:rsid w:val="005118F2"/>
    <w:rsid w:val="0051291B"/>
    <w:rsid w:val="00514F24"/>
    <w:rsid w:val="00517EF7"/>
    <w:rsid w:val="00522799"/>
    <w:rsid w:val="00526C7F"/>
    <w:rsid w:val="005306FE"/>
    <w:rsid w:val="0053489E"/>
    <w:rsid w:val="005366A5"/>
    <w:rsid w:val="00542DFD"/>
    <w:rsid w:val="00543157"/>
    <w:rsid w:val="00544BFD"/>
    <w:rsid w:val="00545CEE"/>
    <w:rsid w:val="00545F25"/>
    <w:rsid w:val="00554C88"/>
    <w:rsid w:val="00556331"/>
    <w:rsid w:val="0055742D"/>
    <w:rsid w:val="0056015C"/>
    <w:rsid w:val="0056104B"/>
    <w:rsid w:val="0056360A"/>
    <w:rsid w:val="00564C54"/>
    <w:rsid w:val="00565045"/>
    <w:rsid w:val="005711C6"/>
    <w:rsid w:val="00572BAD"/>
    <w:rsid w:val="00574521"/>
    <w:rsid w:val="005749EB"/>
    <w:rsid w:val="005754C5"/>
    <w:rsid w:val="00581011"/>
    <w:rsid w:val="00581C47"/>
    <w:rsid w:val="00581F9C"/>
    <w:rsid w:val="00583BF9"/>
    <w:rsid w:val="00584023"/>
    <w:rsid w:val="005863A4"/>
    <w:rsid w:val="00587CD4"/>
    <w:rsid w:val="00594591"/>
    <w:rsid w:val="00595B65"/>
    <w:rsid w:val="00596E4B"/>
    <w:rsid w:val="005A37DF"/>
    <w:rsid w:val="005A4A8A"/>
    <w:rsid w:val="005B69D7"/>
    <w:rsid w:val="005C090A"/>
    <w:rsid w:val="005C2B6A"/>
    <w:rsid w:val="005C33B3"/>
    <w:rsid w:val="005C35E9"/>
    <w:rsid w:val="005C382E"/>
    <w:rsid w:val="005C3F05"/>
    <w:rsid w:val="005C79C7"/>
    <w:rsid w:val="005D2440"/>
    <w:rsid w:val="005D2E30"/>
    <w:rsid w:val="005D5A07"/>
    <w:rsid w:val="005D6703"/>
    <w:rsid w:val="005E1885"/>
    <w:rsid w:val="005E2152"/>
    <w:rsid w:val="005E43D9"/>
    <w:rsid w:val="005E5CE0"/>
    <w:rsid w:val="005F00A8"/>
    <w:rsid w:val="005F109A"/>
    <w:rsid w:val="005F12F7"/>
    <w:rsid w:val="005F315F"/>
    <w:rsid w:val="005F412A"/>
    <w:rsid w:val="005F6E13"/>
    <w:rsid w:val="005F7F11"/>
    <w:rsid w:val="006049D5"/>
    <w:rsid w:val="006052EA"/>
    <w:rsid w:val="0061693F"/>
    <w:rsid w:val="00616AB2"/>
    <w:rsid w:val="00617944"/>
    <w:rsid w:val="006217A2"/>
    <w:rsid w:val="00621B76"/>
    <w:rsid w:val="00624D37"/>
    <w:rsid w:val="00624E76"/>
    <w:rsid w:val="00625032"/>
    <w:rsid w:val="006268A9"/>
    <w:rsid w:val="006270C9"/>
    <w:rsid w:val="00627DDF"/>
    <w:rsid w:val="00630AE8"/>
    <w:rsid w:val="00631C28"/>
    <w:rsid w:val="0063572F"/>
    <w:rsid w:val="0064036F"/>
    <w:rsid w:val="00642917"/>
    <w:rsid w:val="006464F4"/>
    <w:rsid w:val="006507FB"/>
    <w:rsid w:val="006517D1"/>
    <w:rsid w:val="006552B0"/>
    <w:rsid w:val="00655645"/>
    <w:rsid w:val="00655961"/>
    <w:rsid w:val="00660A60"/>
    <w:rsid w:val="006666C2"/>
    <w:rsid w:val="00670B57"/>
    <w:rsid w:val="00674323"/>
    <w:rsid w:val="0067503E"/>
    <w:rsid w:val="0067527A"/>
    <w:rsid w:val="006752E7"/>
    <w:rsid w:val="0068038C"/>
    <w:rsid w:val="006809A9"/>
    <w:rsid w:val="00684E8E"/>
    <w:rsid w:val="0068621E"/>
    <w:rsid w:val="00690057"/>
    <w:rsid w:val="0069082E"/>
    <w:rsid w:val="00691AF6"/>
    <w:rsid w:val="006936D5"/>
    <w:rsid w:val="00694284"/>
    <w:rsid w:val="00695943"/>
    <w:rsid w:val="00696970"/>
    <w:rsid w:val="006A1674"/>
    <w:rsid w:val="006A1ECA"/>
    <w:rsid w:val="006A2B79"/>
    <w:rsid w:val="006A32A6"/>
    <w:rsid w:val="006A413B"/>
    <w:rsid w:val="006A5E01"/>
    <w:rsid w:val="006B07D1"/>
    <w:rsid w:val="006B70B8"/>
    <w:rsid w:val="006C0014"/>
    <w:rsid w:val="006C3023"/>
    <w:rsid w:val="006C5C69"/>
    <w:rsid w:val="006C6336"/>
    <w:rsid w:val="006C75E1"/>
    <w:rsid w:val="006D284C"/>
    <w:rsid w:val="006D2D57"/>
    <w:rsid w:val="006D6023"/>
    <w:rsid w:val="006E51AE"/>
    <w:rsid w:val="006E63DD"/>
    <w:rsid w:val="006F1A4F"/>
    <w:rsid w:val="006F54D2"/>
    <w:rsid w:val="006F7BE9"/>
    <w:rsid w:val="007037C0"/>
    <w:rsid w:val="007074BF"/>
    <w:rsid w:val="00717FF6"/>
    <w:rsid w:val="007216FF"/>
    <w:rsid w:val="00721F1A"/>
    <w:rsid w:val="00724873"/>
    <w:rsid w:val="00733F10"/>
    <w:rsid w:val="00735384"/>
    <w:rsid w:val="00737A20"/>
    <w:rsid w:val="00740714"/>
    <w:rsid w:val="00740976"/>
    <w:rsid w:val="00743871"/>
    <w:rsid w:val="00750B90"/>
    <w:rsid w:val="00750BF5"/>
    <w:rsid w:val="00751E10"/>
    <w:rsid w:val="00760B1F"/>
    <w:rsid w:val="007715F6"/>
    <w:rsid w:val="007719B9"/>
    <w:rsid w:val="00775A36"/>
    <w:rsid w:val="00775DE5"/>
    <w:rsid w:val="00776C32"/>
    <w:rsid w:val="0078270C"/>
    <w:rsid w:val="00782A56"/>
    <w:rsid w:val="00784052"/>
    <w:rsid w:val="007854F0"/>
    <w:rsid w:val="00786906"/>
    <w:rsid w:val="00790684"/>
    <w:rsid w:val="00791640"/>
    <w:rsid w:val="007922D7"/>
    <w:rsid w:val="0079689A"/>
    <w:rsid w:val="007A18F7"/>
    <w:rsid w:val="007A7086"/>
    <w:rsid w:val="007A798F"/>
    <w:rsid w:val="007B06B1"/>
    <w:rsid w:val="007B096A"/>
    <w:rsid w:val="007B1BA1"/>
    <w:rsid w:val="007B48A9"/>
    <w:rsid w:val="007B5A50"/>
    <w:rsid w:val="007B5E75"/>
    <w:rsid w:val="007B7B23"/>
    <w:rsid w:val="007B7E5A"/>
    <w:rsid w:val="007C3933"/>
    <w:rsid w:val="007C4484"/>
    <w:rsid w:val="007D0E0E"/>
    <w:rsid w:val="007D4A3A"/>
    <w:rsid w:val="007D56F0"/>
    <w:rsid w:val="007D73D8"/>
    <w:rsid w:val="007E01D4"/>
    <w:rsid w:val="007E01D8"/>
    <w:rsid w:val="007E1679"/>
    <w:rsid w:val="007E510D"/>
    <w:rsid w:val="007E63C4"/>
    <w:rsid w:val="007F10E8"/>
    <w:rsid w:val="007F2347"/>
    <w:rsid w:val="007F5583"/>
    <w:rsid w:val="007F6CE6"/>
    <w:rsid w:val="00801523"/>
    <w:rsid w:val="00801C6E"/>
    <w:rsid w:val="00803BCF"/>
    <w:rsid w:val="00804144"/>
    <w:rsid w:val="00806750"/>
    <w:rsid w:val="008073EF"/>
    <w:rsid w:val="00812FDA"/>
    <w:rsid w:val="008150E4"/>
    <w:rsid w:val="00815B93"/>
    <w:rsid w:val="00816F5A"/>
    <w:rsid w:val="0082036D"/>
    <w:rsid w:val="0082079D"/>
    <w:rsid w:val="00820E22"/>
    <w:rsid w:val="00822662"/>
    <w:rsid w:val="00822E70"/>
    <w:rsid w:val="00825ABF"/>
    <w:rsid w:val="0082697F"/>
    <w:rsid w:val="00826B06"/>
    <w:rsid w:val="00826D9F"/>
    <w:rsid w:val="00827FAB"/>
    <w:rsid w:val="0083050D"/>
    <w:rsid w:val="00835C13"/>
    <w:rsid w:val="00836D05"/>
    <w:rsid w:val="008410F5"/>
    <w:rsid w:val="00843143"/>
    <w:rsid w:val="00843E2F"/>
    <w:rsid w:val="00850D7C"/>
    <w:rsid w:val="00852DB6"/>
    <w:rsid w:val="00852F99"/>
    <w:rsid w:val="008535F7"/>
    <w:rsid w:val="00857E48"/>
    <w:rsid w:val="008604FE"/>
    <w:rsid w:val="00863639"/>
    <w:rsid w:val="00863E97"/>
    <w:rsid w:val="008652DE"/>
    <w:rsid w:val="00871A21"/>
    <w:rsid w:val="008757E9"/>
    <w:rsid w:val="00877ACB"/>
    <w:rsid w:val="0088077B"/>
    <w:rsid w:val="00881619"/>
    <w:rsid w:val="00882709"/>
    <w:rsid w:val="008849F1"/>
    <w:rsid w:val="00884FAE"/>
    <w:rsid w:val="008857E2"/>
    <w:rsid w:val="008861F4"/>
    <w:rsid w:val="008873B1"/>
    <w:rsid w:val="008908D5"/>
    <w:rsid w:val="008926C7"/>
    <w:rsid w:val="008928A7"/>
    <w:rsid w:val="0089332C"/>
    <w:rsid w:val="00893DDC"/>
    <w:rsid w:val="008961EF"/>
    <w:rsid w:val="00896AF0"/>
    <w:rsid w:val="008973DE"/>
    <w:rsid w:val="0089782F"/>
    <w:rsid w:val="008A201A"/>
    <w:rsid w:val="008A21F9"/>
    <w:rsid w:val="008B2120"/>
    <w:rsid w:val="008B4A46"/>
    <w:rsid w:val="008B535F"/>
    <w:rsid w:val="008B727E"/>
    <w:rsid w:val="008B7F10"/>
    <w:rsid w:val="008C3687"/>
    <w:rsid w:val="008C631B"/>
    <w:rsid w:val="008C6453"/>
    <w:rsid w:val="008C7F13"/>
    <w:rsid w:val="008D0541"/>
    <w:rsid w:val="008D1C3C"/>
    <w:rsid w:val="008D6607"/>
    <w:rsid w:val="008E33B9"/>
    <w:rsid w:val="008E57FE"/>
    <w:rsid w:val="008F0067"/>
    <w:rsid w:val="008F2502"/>
    <w:rsid w:val="008F3EC5"/>
    <w:rsid w:val="008F6071"/>
    <w:rsid w:val="00902456"/>
    <w:rsid w:val="009033BC"/>
    <w:rsid w:val="00905CD8"/>
    <w:rsid w:val="00910D26"/>
    <w:rsid w:val="00911ED0"/>
    <w:rsid w:val="009166D3"/>
    <w:rsid w:val="00917971"/>
    <w:rsid w:val="00917D0A"/>
    <w:rsid w:val="0092089E"/>
    <w:rsid w:val="00923E05"/>
    <w:rsid w:val="00924F3C"/>
    <w:rsid w:val="009272A8"/>
    <w:rsid w:val="00927367"/>
    <w:rsid w:val="00927C1B"/>
    <w:rsid w:val="00927C6F"/>
    <w:rsid w:val="00927DB4"/>
    <w:rsid w:val="00932692"/>
    <w:rsid w:val="00932C1F"/>
    <w:rsid w:val="00936AB7"/>
    <w:rsid w:val="00941E74"/>
    <w:rsid w:val="00947F95"/>
    <w:rsid w:val="009512AD"/>
    <w:rsid w:val="00952E3E"/>
    <w:rsid w:val="00954A9E"/>
    <w:rsid w:val="009655AE"/>
    <w:rsid w:val="009655B6"/>
    <w:rsid w:val="009673CD"/>
    <w:rsid w:val="0097231B"/>
    <w:rsid w:val="00973F50"/>
    <w:rsid w:val="00974A87"/>
    <w:rsid w:val="0098023A"/>
    <w:rsid w:val="009802F0"/>
    <w:rsid w:val="00986AA5"/>
    <w:rsid w:val="00987D11"/>
    <w:rsid w:val="0099034A"/>
    <w:rsid w:val="00994083"/>
    <w:rsid w:val="00995AF3"/>
    <w:rsid w:val="009A2033"/>
    <w:rsid w:val="009A3176"/>
    <w:rsid w:val="009A54AA"/>
    <w:rsid w:val="009A597A"/>
    <w:rsid w:val="009A6768"/>
    <w:rsid w:val="009B0CE3"/>
    <w:rsid w:val="009B2DEB"/>
    <w:rsid w:val="009B5BED"/>
    <w:rsid w:val="009B6DD7"/>
    <w:rsid w:val="009C48C9"/>
    <w:rsid w:val="009C50D4"/>
    <w:rsid w:val="009C608B"/>
    <w:rsid w:val="009C652E"/>
    <w:rsid w:val="009C65DA"/>
    <w:rsid w:val="009C6EE7"/>
    <w:rsid w:val="009C78E5"/>
    <w:rsid w:val="009D3D81"/>
    <w:rsid w:val="009D509C"/>
    <w:rsid w:val="009D5457"/>
    <w:rsid w:val="009E0B28"/>
    <w:rsid w:val="009E6307"/>
    <w:rsid w:val="009E726B"/>
    <w:rsid w:val="009E7355"/>
    <w:rsid w:val="009E7757"/>
    <w:rsid w:val="009E79F4"/>
    <w:rsid w:val="009F053E"/>
    <w:rsid w:val="009F3633"/>
    <w:rsid w:val="009F5049"/>
    <w:rsid w:val="009F78EA"/>
    <w:rsid w:val="009F7A93"/>
    <w:rsid w:val="00A03E74"/>
    <w:rsid w:val="00A03F08"/>
    <w:rsid w:val="00A0484C"/>
    <w:rsid w:val="00A05BF9"/>
    <w:rsid w:val="00A064F1"/>
    <w:rsid w:val="00A067C7"/>
    <w:rsid w:val="00A069CC"/>
    <w:rsid w:val="00A06A4C"/>
    <w:rsid w:val="00A06E35"/>
    <w:rsid w:val="00A11D31"/>
    <w:rsid w:val="00A11FFF"/>
    <w:rsid w:val="00A14534"/>
    <w:rsid w:val="00A16D4F"/>
    <w:rsid w:val="00A200A2"/>
    <w:rsid w:val="00A23E93"/>
    <w:rsid w:val="00A2422B"/>
    <w:rsid w:val="00A256B2"/>
    <w:rsid w:val="00A25D26"/>
    <w:rsid w:val="00A267A7"/>
    <w:rsid w:val="00A3135A"/>
    <w:rsid w:val="00A320C4"/>
    <w:rsid w:val="00A32660"/>
    <w:rsid w:val="00A33E55"/>
    <w:rsid w:val="00A33FFD"/>
    <w:rsid w:val="00A3670E"/>
    <w:rsid w:val="00A37AC1"/>
    <w:rsid w:val="00A43D2E"/>
    <w:rsid w:val="00A43D55"/>
    <w:rsid w:val="00A44646"/>
    <w:rsid w:val="00A45566"/>
    <w:rsid w:val="00A455D3"/>
    <w:rsid w:val="00A5167A"/>
    <w:rsid w:val="00A5170F"/>
    <w:rsid w:val="00A54A91"/>
    <w:rsid w:val="00A570EE"/>
    <w:rsid w:val="00A613B8"/>
    <w:rsid w:val="00A628BB"/>
    <w:rsid w:val="00A633BB"/>
    <w:rsid w:val="00A66A46"/>
    <w:rsid w:val="00A66D07"/>
    <w:rsid w:val="00A67DFB"/>
    <w:rsid w:val="00A72081"/>
    <w:rsid w:val="00A72C8F"/>
    <w:rsid w:val="00A764FC"/>
    <w:rsid w:val="00A76A73"/>
    <w:rsid w:val="00A76A81"/>
    <w:rsid w:val="00A812F6"/>
    <w:rsid w:val="00A813C8"/>
    <w:rsid w:val="00A813D7"/>
    <w:rsid w:val="00A816D2"/>
    <w:rsid w:val="00A81B1A"/>
    <w:rsid w:val="00A821AB"/>
    <w:rsid w:val="00A82E3A"/>
    <w:rsid w:val="00A83DE9"/>
    <w:rsid w:val="00A846BF"/>
    <w:rsid w:val="00A85500"/>
    <w:rsid w:val="00A87A78"/>
    <w:rsid w:val="00A923B1"/>
    <w:rsid w:val="00A97008"/>
    <w:rsid w:val="00A97E56"/>
    <w:rsid w:val="00AA1950"/>
    <w:rsid w:val="00AA5AA5"/>
    <w:rsid w:val="00AA63D6"/>
    <w:rsid w:val="00AA6E75"/>
    <w:rsid w:val="00AA75C1"/>
    <w:rsid w:val="00AB2ECF"/>
    <w:rsid w:val="00AB42C6"/>
    <w:rsid w:val="00AB478B"/>
    <w:rsid w:val="00AB51CA"/>
    <w:rsid w:val="00AB5568"/>
    <w:rsid w:val="00AB5F0B"/>
    <w:rsid w:val="00AB6036"/>
    <w:rsid w:val="00AC19D7"/>
    <w:rsid w:val="00AC3658"/>
    <w:rsid w:val="00AC5341"/>
    <w:rsid w:val="00AC7BE4"/>
    <w:rsid w:val="00AD3844"/>
    <w:rsid w:val="00AD6455"/>
    <w:rsid w:val="00AD708B"/>
    <w:rsid w:val="00AE3803"/>
    <w:rsid w:val="00AE59A6"/>
    <w:rsid w:val="00AE6190"/>
    <w:rsid w:val="00AE6ED4"/>
    <w:rsid w:val="00AE759D"/>
    <w:rsid w:val="00AF0582"/>
    <w:rsid w:val="00AF0EEB"/>
    <w:rsid w:val="00AF23ED"/>
    <w:rsid w:val="00AF3D1F"/>
    <w:rsid w:val="00AF4357"/>
    <w:rsid w:val="00AF475F"/>
    <w:rsid w:val="00AF4AFF"/>
    <w:rsid w:val="00AF735A"/>
    <w:rsid w:val="00B10001"/>
    <w:rsid w:val="00B107A9"/>
    <w:rsid w:val="00B12E1B"/>
    <w:rsid w:val="00B154CA"/>
    <w:rsid w:val="00B1643F"/>
    <w:rsid w:val="00B217EB"/>
    <w:rsid w:val="00B21F83"/>
    <w:rsid w:val="00B26406"/>
    <w:rsid w:val="00B26CFA"/>
    <w:rsid w:val="00B27CA2"/>
    <w:rsid w:val="00B313F4"/>
    <w:rsid w:val="00B33B24"/>
    <w:rsid w:val="00B33CDE"/>
    <w:rsid w:val="00B3487D"/>
    <w:rsid w:val="00B37664"/>
    <w:rsid w:val="00B43E72"/>
    <w:rsid w:val="00B46426"/>
    <w:rsid w:val="00B51105"/>
    <w:rsid w:val="00B519E5"/>
    <w:rsid w:val="00B52890"/>
    <w:rsid w:val="00B5720E"/>
    <w:rsid w:val="00B64286"/>
    <w:rsid w:val="00B64AE6"/>
    <w:rsid w:val="00B6785A"/>
    <w:rsid w:val="00B67CFD"/>
    <w:rsid w:val="00B71B01"/>
    <w:rsid w:val="00B73169"/>
    <w:rsid w:val="00B7538B"/>
    <w:rsid w:val="00B75D1F"/>
    <w:rsid w:val="00B761C1"/>
    <w:rsid w:val="00B80BDB"/>
    <w:rsid w:val="00B8250D"/>
    <w:rsid w:val="00B850FB"/>
    <w:rsid w:val="00B85622"/>
    <w:rsid w:val="00B8636E"/>
    <w:rsid w:val="00B86C6E"/>
    <w:rsid w:val="00B86D00"/>
    <w:rsid w:val="00B87E56"/>
    <w:rsid w:val="00B87EF7"/>
    <w:rsid w:val="00B90046"/>
    <w:rsid w:val="00B9042C"/>
    <w:rsid w:val="00B905FA"/>
    <w:rsid w:val="00B90710"/>
    <w:rsid w:val="00B923E8"/>
    <w:rsid w:val="00B92404"/>
    <w:rsid w:val="00B944E7"/>
    <w:rsid w:val="00B954F4"/>
    <w:rsid w:val="00B95E69"/>
    <w:rsid w:val="00B967CA"/>
    <w:rsid w:val="00B96C5F"/>
    <w:rsid w:val="00B97FB7"/>
    <w:rsid w:val="00BA1014"/>
    <w:rsid w:val="00BA1FCF"/>
    <w:rsid w:val="00BA2032"/>
    <w:rsid w:val="00BA303F"/>
    <w:rsid w:val="00BA4E5A"/>
    <w:rsid w:val="00BB0909"/>
    <w:rsid w:val="00BB137C"/>
    <w:rsid w:val="00BB22A7"/>
    <w:rsid w:val="00BB4F67"/>
    <w:rsid w:val="00BC0D5E"/>
    <w:rsid w:val="00BC1590"/>
    <w:rsid w:val="00BC21B8"/>
    <w:rsid w:val="00BC2323"/>
    <w:rsid w:val="00BC5C86"/>
    <w:rsid w:val="00BD12F6"/>
    <w:rsid w:val="00BD35E2"/>
    <w:rsid w:val="00BD4FF6"/>
    <w:rsid w:val="00BD5AF4"/>
    <w:rsid w:val="00BD78FC"/>
    <w:rsid w:val="00BE0040"/>
    <w:rsid w:val="00BE201A"/>
    <w:rsid w:val="00BE220C"/>
    <w:rsid w:val="00BE25C9"/>
    <w:rsid w:val="00BE5FB5"/>
    <w:rsid w:val="00BE77C5"/>
    <w:rsid w:val="00BF03B2"/>
    <w:rsid w:val="00BF244B"/>
    <w:rsid w:val="00BF457E"/>
    <w:rsid w:val="00BF4F37"/>
    <w:rsid w:val="00C00C90"/>
    <w:rsid w:val="00C00EAD"/>
    <w:rsid w:val="00C02D26"/>
    <w:rsid w:val="00C02E7D"/>
    <w:rsid w:val="00C030CD"/>
    <w:rsid w:val="00C03840"/>
    <w:rsid w:val="00C043BA"/>
    <w:rsid w:val="00C07AEA"/>
    <w:rsid w:val="00C10216"/>
    <w:rsid w:val="00C13DF0"/>
    <w:rsid w:val="00C20565"/>
    <w:rsid w:val="00C231A8"/>
    <w:rsid w:val="00C2351A"/>
    <w:rsid w:val="00C236C7"/>
    <w:rsid w:val="00C247B7"/>
    <w:rsid w:val="00C25156"/>
    <w:rsid w:val="00C2608B"/>
    <w:rsid w:val="00C33C24"/>
    <w:rsid w:val="00C35541"/>
    <w:rsid w:val="00C40D3C"/>
    <w:rsid w:val="00C427F6"/>
    <w:rsid w:val="00C43A0F"/>
    <w:rsid w:val="00C4599A"/>
    <w:rsid w:val="00C478B4"/>
    <w:rsid w:val="00C47A8D"/>
    <w:rsid w:val="00C515E8"/>
    <w:rsid w:val="00C55918"/>
    <w:rsid w:val="00C55A02"/>
    <w:rsid w:val="00C56829"/>
    <w:rsid w:val="00C60195"/>
    <w:rsid w:val="00C60ECD"/>
    <w:rsid w:val="00C617F4"/>
    <w:rsid w:val="00C63453"/>
    <w:rsid w:val="00C70142"/>
    <w:rsid w:val="00C73B36"/>
    <w:rsid w:val="00C74ED4"/>
    <w:rsid w:val="00C75EAB"/>
    <w:rsid w:val="00C765E6"/>
    <w:rsid w:val="00C76957"/>
    <w:rsid w:val="00C81EA5"/>
    <w:rsid w:val="00C84EA1"/>
    <w:rsid w:val="00C85141"/>
    <w:rsid w:val="00C85457"/>
    <w:rsid w:val="00C874D4"/>
    <w:rsid w:val="00C90B58"/>
    <w:rsid w:val="00C9775F"/>
    <w:rsid w:val="00C97961"/>
    <w:rsid w:val="00CA2381"/>
    <w:rsid w:val="00CA5B0A"/>
    <w:rsid w:val="00CA5DA7"/>
    <w:rsid w:val="00CB2E58"/>
    <w:rsid w:val="00CB2FA8"/>
    <w:rsid w:val="00CB5E5B"/>
    <w:rsid w:val="00CC0400"/>
    <w:rsid w:val="00CC2391"/>
    <w:rsid w:val="00CC2437"/>
    <w:rsid w:val="00CC32D9"/>
    <w:rsid w:val="00CC3573"/>
    <w:rsid w:val="00CC694A"/>
    <w:rsid w:val="00CD4EBE"/>
    <w:rsid w:val="00CE2391"/>
    <w:rsid w:val="00CE3E2E"/>
    <w:rsid w:val="00CF0C5C"/>
    <w:rsid w:val="00CF1982"/>
    <w:rsid w:val="00CF241C"/>
    <w:rsid w:val="00CF38C7"/>
    <w:rsid w:val="00CF5770"/>
    <w:rsid w:val="00D00949"/>
    <w:rsid w:val="00D05B62"/>
    <w:rsid w:val="00D07966"/>
    <w:rsid w:val="00D07E27"/>
    <w:rsid w:val="00D16780"/>
    <w:rsid w:val="00D2303B"/>
    <w:rsid w:val="00D235A5"/>
    <w:rsid w:val="00D241D1"/>
    <w:rsid w:val="00D2654B"/>
    <w:rsid w:val="00D30828"/>
    <w:rsid w:val="00D334E7"/>
    <w:rsid w:val="00D347F0"/>
    <w:rsid w:val="00D36377"/>
    <w:rsid w:val="00D40A8E"/>
    <w:rsid w:val="00D429FF"/>
    <w:rsid w:val="00D42D1C"/>
    <w:rsid w:val="00D44C75"/>
    <w:rsid w:val="00D52102"/>
    <w:rsid w:val="00D55FA9"/>
    <w:rsid w:val="00D61571"/>
    <w:rsid w:val="00D63EA5"/>
    <w:rsid w:val="00D64240"/>
    <w:rsid w:val="00D64E0F"/>
    <w:rsid w:val="00D72461"/>
    <w:rsid w:val="00D74615"/>
    <w:rsid w:val="00D74F4D"/>
    <w:rsid w:val="00D76CF0"/>
    <w:rsid w:val="00D77CAA"/>
    <w:rsid w:val="00D81D96"/>
    <w:rsid w:val="00D86D4D"/>
    <w:rsid w:val="00D8740B"/>
    <w:rsid w:val="00D911B5"/>
    <w:rsid w:val="00D92002"/>
    <w:rsid w:val="00D93CBB"/>
    <w:rsid w:val="00D93D67"/>
    <w:rsid w:val="00D94052"/>
    <w:rsid w:val="00D94097"/>
    <w:rsid w:val="00D959D4"/>
    <w:rsid w:val="00D95A2E"/>
    <w:rsid w:val="00D96A1E"/>
    <w:rsid w:val="00DA18B4"/>
    <w:rsid w:val="00DB017A"/>
    <w:rsid w:val="00DB0F3D"/>
    <w:rsid w:val="00DB47F0"/>
    <w:rsid w:val="00DB4C5B"/>
    <w:rsid w:val="00DB6DC4"/>
    <w:rsid w:val="00DC2F51"/>
    <w:rsid w:val="00DC3B97"/>
    <w:rsid w:val="00DD7209"/>
    <w:rsid w:val="00DE0866"/>
    <w:rsid w:val="00DE11E0"/>
    <w:rsid w:val="00DF2A28"/>
    <w:rsid w:val="00E005F7"/>
    <w:rsid w:val="00E01AE6"/>
    <w:rsid w:val="00E0311C"/>
    <w:rsid w:val="00E059EC"/>
    <w:rsid w:val="00E12605"/>
    <w:rsid w:val="00E127D8"/>
    <w:rsid w:val="00E14B40"/>
    <w:rsid w:val="00E14E00"/>
    <w:rsid w:val="00E151C7"/>
    <w:rsid w:val="00E2040F"/>
    <w:rsid w:val="00E22165"/>
    <w:rsid w:val="00E22960"/>
    <w:rsid w:val="00E2356A"/>
    <w:rsid w:val="00E2670C"/>
    <w:rsid w:val="00E26BC9"/>
    <w:rsid w:val="00E2789F"/>
    <w:rsid w:val="00E30FA1"/>
    <w:rsid w:val="00E32417"/>
    <w:rsid w:val="00E32720"/>
    <w:rsid w:val="00E34611"/>
    <w:rsid w:val="00E35216"/>
    <w:rsid w:val="00E4341F"/>
    <w:rsid w:val="00E45B82"/>
    <w:rsid w:val="00E45EFD"/>
    <w:rsid w:val="00E463B1"/>
    <w:rsid w:val="00E473DA"/>
    <w:rsid w:val="00E50511"/>
    <w:rsid w:val="00E54982"/>
    <w:rsid w:val="00E55676"/>
    <w:rsid w:val="00E607A6"/>
    <w:rsid w:val="00E62139"/>
    <w:rsid w:val="00E62895"/>
    <w:rsid w:val="00E64BCE"/>
    <w:rsid w:val="00E66515"/>
    <w:rsid w:val="00E672D4"/>
    <w:rsid w:val="00E70972"/>
    <w:rsid w:val="00E71106"/>
    <w:rsid w:val="00E719C5"/>
    <w:rsid w:val="00E71CC6"/>
    <w:rsid w:val="00E7324D"/>
    <w:rsid w:val="00E772F4"/>
    <w:rsid w:val="00E77825"/>
    <w:rsid w:val="00E83065"/>
    <w:rsid w:val="00E8654E"/>
    <w:rsid w:val="00E9002A"/>
    <w:rsid w:val="00E9568E"/>
    <w:rsid w:val="00E9636A"/>
    <w:rsid w:val="00E97670"/>
    <w:rsid w:val="00EA2708"/>
    <w:rsid w:val="00EA46FC"/>
    <w:rsid w:val="00EA6CA5"/>
    <w:rsid w:val="00EB20A8"/>
    <w:rsid w:val="00EB20DF"/>
    <w:rsid w:val="00EB6AD3"/>
    <w:rsid w:val="00EC0D01"/>
    <w:rsid w:val="00EC123C"/>
    <w:rsid w:val="00EC55CD"/>
    <w:rsid w:val="00EC5D19"/>
    <w:rsid w:val="00EC6BC0"/>
    <w:rsid w:val="00ED3CC0"/>
    <w:rsid w:val="00ED675B"/>
    <w:rsid w:val="00ED6AFF"/>
    <w:rsid w:val="00EE4CDB"/>
    <w:rsid w:val="00EE535A"/>
    <w:rsid w:val="00EE7010"/>
    <w:rsid w:val="00EE742E"/>
    <w:rsid w:val="00EF2F9A"/>
    <w:rsid w:val="00EF3031"/>
    <w:rsid w:val="00EF4C78"/>
    <w:rsid w:val="00EF563E"/>
    <w:rsid w:val="00EF66D8"/>
    <w:rsid w:val="00F0292E"/>
    <w:rsid w:val="00F03E2A"/>
    <w:rsid w:val="00F07A72"/>
    <w:rsid w:val="00F111BA"/>
    <w:rsid w:val="00F14891"/>
    <w:rsid w:val="00F17766"/>
    <w:rsid w:val="00F247A2"/>
    <w:rsid w:val="00F249A9"/>
    <w:rsid w:val="00F249FB"/>
    <w:rsid w:val="00F25188"/>
    <w:rsid w:val="00F26F9E"/>
    <w:rsid w:val="00F315A2"/>
    <w:rsid w:val="00F35AC6"/>
    <w:rsid w:val="00F44EE2"/>
    <w:rsid w:val="00F50EF9"/>
    <w:rsid w:val="00F535C5"/>
    <w:rsid w:val="00F60838"/>
    <w:rsid w:val="00F63FDD"/>
    <w:rsid w:val="00F64AB3"/>
    <w:rsid w:val="00F668FA"/>
    <w:rsid w:val="00F71A50"/>
    <w:rsid w:val="00F73B57"/>
    <w:rsid w:val="00F7457B"/>
    <w:rsid w:val="00F83B71"/>
    <w:rsid w:val="00F914C0"/>
    <w:rsid w:val="00F91D2A"/>
    <w:rsid w:val="00F92414"/>
    <w:rsid w:val="00F94510"/>
    <w:rsid w:val="00F952E5"/>
    <w:rsid w:val="00F970C8"/>
    <w:rsid w:val="00FA086D"/>
    <w:rsid w:val="00FA1BC0"/>
    <w:rsid w:val="00FA3440"/>
    <w:rsid w:val="00FA3AEA"/>
    <w:rsid w:val="00FA5ED7"/>
    <w:rsid w:val="00FA7AE9"/>
    <w:rsid w:val="00FB1520"/>
    <w:rsid w:val="00FB30B2"/>
    <w:rsid w:val="00FB43A4"/>
    <w:rsid w:val="00FC115C"/>
    <w:rsid w:val="00FC711B"/>
    <w:rsid w:val="00FD0257"/>
    <w:rsid w:val="00FD2D50"/>
    <w:rsid w:val="00FD77EC"/>
    <w:rsid w:val="00FE1431"/>
    <w:rsid w:val="00FE1ADC"/>
    <w:rsid w:val="00FE3058"/>
    <w:rsid w:val="00FE3DF2"/>
    <w:rsid w:val="00FE4877"/>
    <w:rsid w:val="00FE6AEF"/>
    <w:rsid w:val="00FE7BC9"/>
    <w:rsid w:val="00FF3EE0"/>
    <w:rsid w:val="00FF410E"/>
    <w:rsid w:val="00FF7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421E96"/>
  <w15:docId w15:val="{8ADECB8B-CC80-401F-A704-90F5CA5B0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7C6F"/>
    <w:pPr>
      <w:spacing w:after="200"/>
    </w:pPr>
    <w:rPr>
      <w:sz w:val="24"/>
      <w:szCs w:val="24"/>
      <w:lang w:eastAsia="en-US"/>
    </w:rPr>
  </w:style>
  <w:style w:type="paragraph" w:styleId="1">
    <w:name w:val="heading 1"/>
    <w:basedOn w:val="10"/>
    <w:next w:val="10"/>
    <w:link w:val="11"/>
    <w:uiPriority w:val="99"/>
    <w:qFormat/>
    <w:rsid w:val="002334FE"/>
    <w:pPr>
      <w:spacing w:before="480" w:after="120"/>
      <w:contextualSpacing/>
      <w:outlineLvl w:val="0"/>
    </w:pPr>
    <w:rPr>
      <w:b/>
      <w:sz w:val="48"/>
      <w:szCs w:val="20"/>
      <w:lang w:eastAsia="ru-RU"/>
    </w:rPr>
  </w:style>
  <w:style w:type="paragraph" w:styleId="2">
    <w:name w:val="heading 2"/>
    <w:basedOn w:val="10"/>
    <w:next w:val="10"/>
    <w:link w:val="20"/>
    <w:uiPriority w:val="99"/>
    <w:qFormat/>
    <w:rsid w:val="002334FE"/>
    <w:pPr>
      <w:spacing w:before="360" w:after="80"/>
      <w:contextualSpacing/>
      <w:outlineLvl w:val="1"/>
    </w:pPr>
    <w:rPr>
      <w:b/>
      <w:sz w:val="36"/>
    </w:rPr>
  </w:style>
  <w:style w:type="paragraph" w:styleId="3">
    <w:name w:val="heading 3"/>
    <w:basedOn w:val="10"/>
    <w:next w:val="10"/>
    <w:link w:val="30"/>
    <w:uiPriority w:val="99"/>
    <w:qFormat/>
    <w:rsid w:val="002334FE"/>
    <w:pPr>
      <w:spacing w:before="280" w:after="80"/>
      <w:contextualSpacing/>
      <w:outlineLvl w:val="2"/>
    </w:pPr>
    <w:rPr>
      <w:b/>
      <w:sz w:val="28"/>
    </w:rPr>
  </w:style>
  <w:style w:type="paragraph" w:styleId="4">
    <w:name w:val="heading 4"/>
    <w:basedOn w:val="10"/>
    <w:next w:val="10"/>
    <w:link w:val="40"/>
    <w:uiPriority w:val="99"/>
    <w:qFormat/>
    <w:rsid w:val="002334FE"/>
    <w:pPr>
      <w:spacing w:before="240" w:after="40"/>
      <w:contextualSpacing/>
      <w:outlineLvl w:val="3"/>
    </w:pPr>
    <w:rPr>
      <w:b/>
    </w:rPr>
  </w:style>
  <w:style w:type="paragraph" w:styleId="5">
    <w:name w:val="heading 5"/>
    <w:basedOn w:val="10"/>
    <w:next w:val="10"/>
    <w:link w:val="50"/>
    <w:uiPriority w:val="99"/>
    <w:qFormat/>
    <w:rsid w:val="002334FE"/>
    <w:pPr>
      <w:spacing w:before="220" w:after="40"/>
      <w:contextualSpacing/>
      <w:outlineLvl w:val="4"/>
    </w:pPr>
    <w:rPr>
      <w:b/>
      <w:sz w:val="22"/>
    </w:rPr>
  </w:style>
  <w:style w:type="paragraph" w:styleId="6">
    <w:name w:val="heading 6"/>
    <w:basedOn w:val="10"/>
    <w:next w:val="10"/>
    <w:link w:val="60"/>
    <w:uiPriority w:val="99"/>
    <w:qFormat/>
    <w:rsid w:val="002334FE"/>
    <w:pPr>
      <w:spacing w:before="200" w:after="40"/>
      <w:contextualSpacing/>
      <w:outlineLvl w:val="5"/>
    </w:pPr>
    <w:rPr>
      <w:b/>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
    <w:uiPriority w:val="99"/>
    <w:locked/>
    <w:rsid w:val="00426CB3"/>
    <w:rPr>
      <w:rFonts w:ascii="Times New Roman" w:hAnsi="Times New Roman" w:cs="Times New Roman"/>
      <w:b/>
      <w:color w:val="000000"/>
      <w:sz w:val="48"/>
    </w:rPr>
  </w:style>
  <w:style w:type="character" w:customStyle="1" w:styleId="20">
    <w:name w:val="Заголовок 2 Знак"/>
    <w:link w:val="2"/>
    <w:uiPriority w:val="99"/>
    <w:semiHidden/>
    <w:locked/>
    <w:rPr>
      <w:rFonts w:ascii="Cambria" w:hAnsi="Cambria" w:cs="Times New Roman"/>
      <w:b/>
      <w:bCs/>
      <w:i/>
      <w:iCs/>
      <w:sz w:val="28"/>
      <w:szCs w:val="28"/>
      <w:lang w:eastAsia="en-US"/>
    </w:rPr>
  </w:style>
  <w:style w:type="character" w:customStyle="1" w:styleId="30">
    <w:name w:val="Заголовок 3 Знак"/>
    <w:link w:val="3"/>
    <w:uiPriority w:val="99"/>
    <w:semiHidden/>
    <w:locked/>
    <w:rPr>
      <w:rFonts w:ascii="Cambria" w:hAnsi="Cambria" w:cs="Times New Roman"/>
      <w:b/>
      <w:bCs/>
      <w:sz w:val="26"/>
      <w:szCs w:val="26"/>
      <w:lang w:eastAsia="en-US"/>
    </w:rPr>
  </w:style>
  <w:style w:type="character" w:customStyle="1" w:styleId="40">
    <w:name w:val="Заголовок 4 Знак"/>
    <w:link w:val="4"/>
    <w:uiPriority w:val="99"/>
    <w:semiHidden/>
    <w:locked/>
    <w:rPr>
      <w:rFonts w:ascii="Calibri" w:hAnsi="Calibri" w:cs="Times New Roman"/>
      <w:b/>
      <w:bCs/>
      <w:sz w:val="28"/>
      <w:szCs w:val="28"/>
      <w:lang w:eastAsia="en-US"/>
    </w:rPr>
  </w:style>
  <w:style w:type="character" w:customStyle="1" w:styleId="50">
    <w:name w:val="Заголовок 5 Знак"/>
    <w:link w:val="5"/>
    <w:uiPriority w:val="99"/>
    <w:semiHidden/>
    <w:locked/>
    <w:rPr>
      <w:rFonts w:ascii="Calibri" w:hAnsi="Calibri" w:cs="Times New Roman"/>
      <w:b/>
      <w:bCs/>
      <w:i/>
      <w:iCs/>
      <w:sz w:val="26"/>
      <w:szCs w:val="26"/>
      <w:lang w:eastAsia="en-US"/>
    </w:rPr>
  </w:style>
  <w:style w:type="character" w:customStyle="1" w:styleId="60">
    <w:name w:val="Заголовок 6 Знак"/>
    <w:link w:val="6"/>
    <w:uiPriority w:val="99"/>
    <w:semiHidden/>
    <w:locked/>
    <w:rPr>
      <w:rFonts w:ascii="Calibri" w:hAnsi="Calibri" w:cs="Times New Roman"/>
      <w:b/>
      <w:bCs/>
      <w:lang w:eastAsia="en-US"/>
    </w:rPr>
  </w:style>
  <w:style w:type="paragraph" w:customStyle="1" w:styleId="10">
    <w:name w:val="Обычный1"/>
    <w:uiPriority w:val="99"/>
    <w:rsid w:val="002334FE"/>
    <w:pPr>
      <w:spacing w:before="100" w:after="100"/>
    </w:pPr>
    <w:rPr>
      <w:rFonts w:ascii="Times New Roman" w:hAnsi="Times New Roman"/>
      <w:color w:val="000000"/>
      <w:sz w:val="24"/>
      <w:szCs w:val="24"/>
      <w:lang w:eastAsia="en-US"/>
    </w:rPr>
  </w:style>
  <w:style w:type="paragraph" w:styleId="a4">
    <w:name w:val="Title"/>
    <w:basedOn w:val="10"/>
    <w:next w:val="10"/>
    <w:link w:val="a5"/>
    <w:uiPriority w:val="99"/>
    <w:qFormat/>
    <w:rsid w:val="002334FE"/>
    <w:pPr>
      <w:spacing w:before="480" w:after="120"/>
      <w:contextualSpacing/>
    </w:pPr>
    <w:rPr>
      <w:b/>
      <w:sz w:val="72"/>
    </w:rPr>
  </w:style>
  <w:style w:type="character" w:customStyle="1" w:styleId="a5">
    <w:name w:val="Заголовок Знак"/>
    <w:link w:val="a4"/>
    <w:uiPriority w:val="99"/>
    <w:locked/>
    <w:rsid w:val="00CC694A"/>
    <w:rPr>
      <w:rFonts w:cs="Times New Roman"/>
      <w:b/>
      <w:color w:val="000000"/>
      <w:sz w:val="24"/>
      <w:szCs w:val="24"/>
      <w:lang w:val="ru-RU" w:eastAsia="en-US" w:bidi="ar-SA"/>
    </w:rPr>
  </w:style>
  <w:style w:type="paragraph" w:styleId="a6">
    <w:name w:val="Subtitle"/>
    <w:basedOn w:val="10"/>
    <w:next w:val="10"/>
    <w:link w:val="a7"/>
    <w:uiPriority w:val="99"/>
    <w:qFormat/>
    <w:rsid w:val="002334FE"/>
    <w:pPr>
      <w:spacing w:before="360" w:after="80"/>
      <w:contextualSpacing/>
    </w:pPr>
    <w:rPr>
      <w:rFonts w:ascii="Georgia" w:hAnsi="Georgia" w:cs="Georgia"/>
      <w:i/>
      <w:color w:val="666666"/>
      <w:sz w:val="48"/>
    </w:rPr>
  </w:style>
  <w:style w:type="character" w:customStyle="1" w:styleId="a7">
    <w:name w:val="Подзаголовок Знак"/>
    <w:link w:val="a6"/>
    <w:uiPriority w:val="99"/>
    <w:locked/>
    <w:rPr>
      <w:rFonts w:ascii="Cambria" w:hAnsi="Cambria" w:cs="Times New Roman"/>
      <w:sz w:val="24"/>
      <w:szCs w:val="24"/>
      <w:lang w:eastAsia="en-US"/>
    </w:rPr>
  </w:style>
  <w:style w:type="paragraph" w:styleId="a8">
    <w:name w:val="List Paragraph"/>
    <w:aliases w:val="2 Спс точк"/>
    <w:basedOn w:val="a0"/>
    <w:link w:val="a9"/>
    <w:uiPriority w:val="34"/>
    <w:qFormat/>
    <w:rsid w:val="00426CB3"/>
    <w:pPr>
      <w:spacing w:after="0"/>
      <w:ind w:left="708"/>
    </w:pPr>
    <w:rPr>
      <w:rFonts w:ascii="Times New Roman" w:hAnsi="Times New Roman"/>
      <w:szCs w:val="20"/>
      <w:lang w:eastAsia="ru-RU"/>
    </w:rPr>
  </w:style>
  <w:style w:type="character" w:customStyle="1" w:styleId="st">
    <w:name w:val="st"/>
    <w:uiPriority w:val="99"/>
    <w:rsid w:val="00F60838"/>
    <w:rPr>
      <w:rFonts w:cs="Times New Roman"/>
    </w:rPr>
  </w:style>
  <w:style w:type="character" w:styleId="aa">
    <w:name w:val="Emphasis"/>
    <w:uiPriority w:val="99"/>
    <w:qFormat/>
    <w:rsid w:val="00F60838"/>
    <w:rPr>
      <w:rFonts w:cs="Times New Roman"/>
      <w:i/>
    </w:rPr>
  </w:style>
  <w:style w:type="paragraph" w:styleId="12">
    <w:name w:val="toc 1"/>
    <w:basedOn w:val="a0"/>
    <w:next w:val="a0"/>
    <w:autoRedefine/>
    <w:uiPriority w:val="39"/>
    <w:rsid w:val="00EB6AD3"/>
    <w:pPr>
      <w:tabs>
        <w:tab w:val="right" w:leader="dot" w:pos="9923"/>
      </w:tabs>
      <w:spacing w:after="0"/>
      <w:jc w:val="both"/>
    </w:pPr>
    <w:rPr>
      <w:rFonts w:ascii="Times New Roman" w:hAnsi="Times New Roman"/>
      <w:b/>
      <w:caps/>
      <w:noProof/>
      <w:kern w:val="32"/>
      <w:sz w:val="28"/>
      <w:szCs w:val="28"/>
      <w:lang w:eastAsia="ru-RU"/>
    </w:rPr>
  </w:style>
  <w:style w:type="paragraph" w:styleId="21">
    <w:name w:val="toc 2"/>
    <w:basedOn w:val="a0"/>
    <w:next w:val="a0"/>
    <w:autoRedefine/>
    <w:uiPriority w:val="99"/>
    <w:semiHidden/>
    <w:rsid w:val="003F0D57"/>
    <w:pPr>
      <w:spacing w:after="0"/>
    </w:pPr>
    <w:rPr>
      <w:b/>
      <w:smallCaps/>
      <w:sz w:val="22"/>
      <w:szCs w:val="22"/>
    </w:rPr>
  </w:style>
  <w:style w:type="paragraph" w:styleId="31">
    <w:name w:val="toc 3"/>
    <w:basedOn w:val="a0"/>
    <w:next w:val="a0"/>
    <w:autoRedefine/>
    <w:uiPriority w:val="99"/>
    <w:semiHidden/>
    <w:rsid w:val="003F0D57"/>
    <w:pPr>
      <w:spacing w:after="0"/>
    </w:pPr>
    <w:rPr>
      <w:smallCaps/>
      <w:sz w:val="22"/>
      <w:szCs w:val="22"/>
    </w:rPr>
  </w:style>
  <w:style w:type="paragraph" w:styleId="41">
    <w:name w:val="toc 4"/>
    <w:basedOn w:val="a0"/>
    <w:next w:val="a0"/>
    <w:autoRedefine/>
    <w:uiPriority w:val="99"/>
    <w:semiHidden/>
    <w:rsid w:val="003F0D57"/>
    <w:pPr>
      <w:spacing w:after="0"/>
    </w:pPr>
    <w:rPr>
      <w:sz w:val="22"/>
      <w:szCs w:val="22"/>
    </w:rPr>
  </w:style>
  <w:style w:type="paragraph" w:styleId="51">
    <w:name w:val="toc 5"/>
    <w:basedOn w:val="a0"/>
    <w:next w:val="a0"/>
    <w:autoRedefine/>
    <w:uiPriority w:val="99"/>
    <w:semiHidden/>
    <w:rsid w:val="003F0D57"/>
    <w:pPr>
      <w:spacing w:after="0"/>
    </w:pPr>
    <w:rPr>
      <w:sz w:val="22"/>
      <w:szCs w:val="22"/>
    </w:rPr>
  </w:style>
  <w:style w:type="paragraph" w:styleId="61">
    <w:name w:val="toc 6"/>
    <w:basedOn w:val="a0"/>
    <w:next w:val="a0"/>
    <w:autoRedefine/>
    <w:uiPriority w:val="99"/>
    <w:semiHidden/>
    <w:rsid w:val="003F0D57"/>
    <w:pPr>
      <w:spacing w:after="0"/>
    </w:pPr>
    <w:rPr>
      <w:sz w:val="22"/>
      <w:szCs w:val="22"/>
    </w:rPr>
  </w:style>
  <w:style w:type="paragraph" w:styleId="7">
    <w:name w:val="toc 7"/>
    <w:basedOn w:val="a0"/>
    <w:next w:val="a0"/>
    <w:autoRedefine/>
    <w:uiPriority w:val="99"/>
    <w:semiHidden/>
    <w:rsid w:val="003F0D57"/>
    <w:pPr>
      <w:spacing w:after="0"/>
    </w:pPr>
    <w:rPr>
      <w:sz w:val="22"/>
      <w:szCs w:val="22"/>
    </w:rPr>
  </w:style>
  <w:style w:type="paragraph" w:styleId="8">
    <w:name w:val="toc 8"/>
    <w:basedOn w:val="a0"/>
    <w:next w:val="a0"/>
    <w:autoRedefine/>
    <w:uiPriority w:val="99"/>
    <w:semiHidden/>
    <w:rsid w:val="003F0D57"/>
    <w:pPr>
      <w:spacing w:after="0"/>
    </w:pPr>
    <w:rPr>
      <w:sz w:val="22"/>
      <w:szCs w:val="22"/>
    </w:rPr>
  </w:style>
  <w:style w:type="paragraph" w:styleId="9">
    <w:name w:val="toc 9"/>
    <w:basedOn w:val="a0"/>
    <w:next w:val="a0"/>
    <w:autoRedefine/>
    <w:uiPriority w:val="99"/>
    <w:semiHidden/>
    <w:rsid w:val="003F0D57"/>
    <w:pPr>
      <w:spacing w:after="0"/>
    </w:pPr>
    <w:rPr>
      <w:sz w:val="22"/>
      <w:szCs w:val="22"/>
    </w:rPr>
  </w:style>
  <w:style w:type="paragraph" w:customStyle="1" w:styleId="razdel">
    <w:name w:val="razdel"/>
    <w:basedOn w:val="1"/>
    <w:next w:val="1"/>
    <w:autoRedefine/>
    <w:uiPriority w:val="99"/>
    <w:rsid w:val="006F7BE9"/>
    <w:pPr>
      <w:spacing w:before="0" w:after="0" w:line="360" w:lineRule="auto"/>
      <w:jc w:val="both"/>
    </w:pPr>
    <w:rPr>
      <w:i/>
      <w:sz w:val="32"/>
    </w:rPr>
  </w:style>
  <w:style w:type="character" w:styleId="ab">
    <w:name w:val="Hyperlink"/>
    <w:uiPriority w:val="99"/>
    <w:rsid w:val="00EA46FC"/>
    <w:rPr>
      <w:rFonts w:cs="Times New Roman"/>
      <w:color w:val="0000FF"/>
      <w:u w:val="single"/>
    </w:rPr>
  </w:style>
  <w:style w:type="paragraph" w:styleId="ac">
    <w:name w:val="Body Text"/>
    <w:basedOn w:val="a0"/>
    <w:link w:val="ad"/>
    <w:uiPriority w:val="99"/>
    <w:rsid w:val="00113A28"/>
    <w:pPr>
      <w:spacing w:after="120" w:line="276" w:lineRule="auto"/>
    </w:pPr>
    <w:rPr>
      <w:rFonts w:ascii="Calibri" w:hAnsi="Calibri"/>
      <w:sz w:val="20"/>
      <w:szCs w:val="20"/>
      <w:lang w:eastAsia="ru-RU"/>
    </w:rPr>
  </w:style>
  <w:style w:type="character" w:customStyle="1" w:styleId="ad">
    <w:name w:val="Основной текст Знак"/>
    <w:link w:val="ac"/>
    <w:uiPriority w:val="99"/>
    <w:locked/>
    <w:rsid w:val="00113A28"/>
    <w:rPr>
      <w:rFonts w:ascii="Calibri" w:hAnsi="Calibri" w:cs="Times New Roman"/>
      <w:sz w:val="20"/>
      <w:lang w:eastAsia="ru-RU"/>
    </w:rPr>
  </w:style>
  <w:style w:type="character" w:customStyle="1" w:styleId="st1">
    <w:name w:val="st1"/>
    <w:uiPriority w:val="99"/>
    <w:rsid w:val="000B5704"/>
    <w:rPr>
      <w:rFonts w:cs="Times New Roman"/>
    </w:rPr>
  </w:style>
  <w:style w:type="table" w:styleId="ae">
    <w:name w:val="Table Grid"/>
    <w:basedOn w:val="a2"/>
    <w:uiPriority w:val="9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0"/>
    <w:link w:val="33"/>
    <w:uiPriority w:val="99"/>
    <w:rsid w:val="00B967CA"/>
    <w:pPr>
      <w:spacing w:after="120"/>
    </w:pPr>
    <w:rPr>
      <w:sz w:val="16"/>
      <w:szCs w:val="16"/>
      <w:lang w:eastAsia="ru-RU"/>
    </w:rPr>
  </w:style>
  <w:style w:type="character" w:customStyle="1" w:styleId="33">
    <w:name w:val="Основной текст 3 Знак"/>
    <w:link w:val="32"/>
    <w:uiPriority w:val="99"/>
    <w:locked/>
    <w:rsid w:val="00B967CA"/>
    <w:rPr>
      <w:rFonts w:cs="Times New Roman"/>
      <w:sz w:val="16"/>
    </w:rPr>
  </w:style>
  <w:style w:type="paragraph" w:styleId="22">
    <w:name w:val="Body Text 2"/>
    <w:basedOn w:val="a0"/>
    <w:link w:val="23"/>
    <w:uiPriority w:val="99"/>
    <w:rsid w:val="00B967CA"/>
    <w:pPr>
      <w:spacing w:after="120" w:line="480" w:lineRule="auto"/>
    </w:pPr>
  </w:style>
  <w:style w:type="character" w:customStyle="1" w:styleId="23">
    <w:name w:val="Основной текст 2 Знак"/>
    <w:link w:val="22"/>
    <w:uiPriority w:val="99"/>
    <w:locked/>
    <w:rsid w:val="00B967CA"/>
    <w:rPr>
      <w:rFonts w:cs="Times New Roman"/>
    </w:rPr>
  </w:style>
  <w:style w:type="character" w:styleId="af">
    <w:name w:val="annotation reference"/>
    <w:uiPriority w:val="99"/>
    <w:rsid w:val="004255ED"/>
    <w:rPr>
      <w:rFonts w:cs="Times New Roman"/>
      <w:sz w:val="16"/>
    </w:rPr>
  </w:style>
  <w:style w:type="paragraph" w:styleId="af0">
    <w:name w:val="annotation text"/>
    <w:basedOn w:val="a0"/>
    <w:link w:val="af1"/>
    <w:uiPriority w:val="99"/>
    <w:rsid w:val="004255ED"/>
    <w:rPr>
      <w:sz w:val="20"/>
      <w:szCs w:val="20"/>
      <w:lang w:eastAsia="ru-RU"/>
    </w:rPr>
  </w:style>
  <w:style w:type="character" w:customStyle="1" w:styleId="af1">
    <w:name w:val="Текст примечания Знак"/>
    <w:link w:val="af0"/>
    <w:uiPriority w:val="99"/>
    <w:locked/>
    <w:rsid w:val="004255ED"/>
    <w:rPr>
      <w:rFonts w:cs="Times New Roman"/>
      <w:sz w:val="20"/>
    </w:rPr>
  </w:style>
  <w:style w:type="paragraph" w:styleId="af2">
    <w:name w:val="annotation subject"/>
    <w:basedOn w:val="af0"/>
    <w:next w:val="af0"/>
    <w:link w:val="af3"/>
    <w:uiPriority w:val="99"/>
    <w:rsid w:val="004255ED"/>
    <w:rPr>
      <w:b/>
      <w:bCs/>
    </w:rPr>
  </w:style>
  <w:style w:type="character" w:customStyle="1" w:styleId="af3">
    <w:name w:val="Тема примечания Знак"/>
    <w:link w:val="af2"/>
    <w:uiPriority w:val="99"/>
    <w:locked/>
    <w:rsid w:val="004255ED"/>
    <w:rPr>
      <w:rFonts w:cs="Times New Roman"/>
      <w:b/>
      <w:sz w:val="20"/>
    </w:rPr>
  </w:style>
  <w:style w:type="paragraph" w:styleId="af4">
    <w:name w:val="Balloon Text"/>
    <w:basedOn w:val="a0"/>
    <w:link w:val="af5"/>
    <w:uiPriority w:val="99"/>
    <w:rsid w:val="004255ED"/>
    <w:pPr>
      <w:spacing w:after="0"/>
    </w:pPr>
    <w:rPr>
      <w:rFonts w:ascii="Tahoma" w:hAnsi="Tahoma"/>
      <w:sz w:val="16"/>
      <w:szCs w:val="16"/>
      <w:lang w:eastAsia="ru-RU"/>
    </w:rPr>
  </w:style>
  <w:style w:type="character" w:customStyle="1" w:styleId="af5">
    <w:name w:val="Текст выноски Знак"/>
    <w:link w:val="af4"/>
    <w:uiPriority w:val="99"/>
    <w:locked/>
    <w:rsid w:val="004255ED"/>
    <w:rPr>
      <w:rFonts w:ascii="Tahoma" w:hAnsi="Tahoma" w:cs="Times New Roman"/>
      <w:sz w:val="16"/>
    </w:rPr>
  </w:style>
  <w:style w:type="paragraph" w:styleId="af6">
    <w:name w:val="header"/>
    <w:basedOn w:val="a0"/>
    <w:link w:val="af7"/>
    <w:uiPriority w:val="99"/>
    <w:rsid w:val="00EC123C"/>
    <w:pPr>
      <w:tabs>
        <w:tab w:val="center" w:pos="4677"/>
        <w:tab w:val="right" w:pos="9355"/>
      </w:tabs>
    </w:pPr>
  </w:style>
  <w:style w:type="character" w:customStyle="1" w:styleId="af7">
    <w:name w:val="Верхний колонтитул Знак"/>
    <w:link w:val="af6"/>
    <w:uiPriority w:val="99"/>
    <w:locked/>
    <w:rsid w:val="00EC123C"/>
    <w:rPr>
      <w:rFonts w:cs="Times New Roman"/>
      <w:sz w:val="24"/>
      <w:lang w:eastAsia="en-US"/>
    </w:rPr>
  </w:style>
  <w:style w:type="paragraph" w:styleId="af8">
    <w:name w:val="footer"/>
    <w:basedOn w:val="a0"/>
    <w:link w:val="af9"/>
    <w:uiPriority w:val="99"/>
    <w:rsid w:val="00EC123C"/>
    <w:pPr>
      <w:tabs>
        <w:tab w:val="center" w:pos="4677"/>
        <w:tab w:val="right" w:pos="9355"/>
      </w:tabs>
    </w:pPr>
  </w:style>
  <w:style w:type="character" w:customStyle="1" w:styleId="af9">
    <w:name w:val="Нижний колонтитул Знак"/>
    <w:link w:val="af8"/>
    <w:uiPriority w:val="99"/>
    <w:locked/>
    <w:rsid w:val="00EC123C"/>
    <w:rPr>
      <w:rFonts w:cs="Times New Roman"/>
      <w:sz w:val="24"/>
      <w:lang w:eastAsia="en-US"/>
    </w:rPr>
  </w:style>
  <w:style w:type="character" w:styleId="afa">
    <w:name w:val="page number"/>
    <w:uiPriority w:val="99"/>
    <w:rsid w:val="00F92414"/>
    <w:rPr>
      <w:rFonts w:cs="Times New Roman"/>
    </w:rPr>
  </w:style>
  <w:style w:type="paragraph" w:styleId="34">
    <w:name w:val="Body Text Indent 3"/>
    <w:basedOn w:val="a0"/>
    <w:link w:val="35"/>
    <w:uiPriority w:val="99"/>
    <w:rsid w:val="00A816D2"/>
    <w:pPr>
      <w:spacing w:after="120"/>
      <w:ind w:left="283"/>
    </w:pPr>
    <w:rPr>
      <w:sz w:val="16"/>
      <w:szCs w:val="16"/>
    </w:rPr>
  </w:style>
  <w:style w:type="character" w:customStyle="1" w:styleId="35">
    <w:name w:val="Основной текст с отступом 3 Знак"/>
    <w:link w:val="34"/>
    <w:uiPriority w:val="99"/>
    <w:locked/>
    <w:rsid w:val="00A816D2"/>
    <w:rPr>
      <w:rFonts w:cs="Times New Roman"/>
      <w:sz w:val="16"/>
      <w:szCs w:val="16"/>
      <w:lang w:eastAsia="en-US"/>
    </w:rPr>
  </w:style>
  <w:style w:type="paragraph" w:customStyle="1" w:styleId="13">
    <w:name w:val="Стиль1"/>
    <w:basedOn w:val="1"/>
    <w:link w:val="14"/>
    <w:uiPriority w:val="99"/>
    <w:rsid w:val="00A5167A"/>
    <w:pPr>
      <w:keepNext/>
      <w:widowControl w:val="0"/>
      <w:spacing w:before="0" w:after="0" w:line="360" w:lineRule="auto"/>
      <w:contextualSpacing w:val="0"/>
      <w:jc w:val="both"/>
    </w:pPr>
    <w:rPr>
      <w:color w:val="auto"/>
      <w:sz w:val="28"/>
    </w:rPr>
  </w:style>
  <w:style w:type="character" w:customStyle="1" w:styleId="14">
    <w:name w:val="Стиль1 Знак"/>
    <w:link w:val="13"/>
    <w:uiPriority w:val="99"/>
    <w:locked/>
    <w:rsid w:val="00A5167A"/>
    <w:rPr>
      <w:rFonts w:ascii="Times New Roman" w:hAnsi="Times New Roman"/>
      <w:b/>
      <w:sz w:val="28"/>
    </w:rPr>
  </w:style>
  <w:style w:type="character" w:styleId="afb">
    <w:name w:val="footnote reference"/>
    <w:uiPriority w:val="99"/>
    <w:rsid w:val="00A5167A"/>
    <w:rPr>
      <w:rFonts w:cs="Times New Roman"/>
      <w:vertAlign w:val="superscript"/>
    </w:rPr>
  </w:style>
  <w:style w:type="paragraph" w:styleId="afc">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0"/>
    <w:link w:val="afd"/>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d">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link w:val="afc"/>
    <w:uiPriority w:val="99"/>
    <w:locked/>
    <w:rsid w:val="00A5167A"/>
    <w:rPr>
      <w:rFonts w:ascii="Times New Roman" w:hAnsi="Times New Roman" w:cs="Times New Roman"/>
    </w:rPr>
  </w:style>
  <w:style w:type="paragraph" w:styleId="afe">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
    <w:basedOn w:val="a0"/>
    <w:link w:val="aff"/>
    <w:uiPriority w:val="99"/>
    <w:rsid w:val="00F249A9"/>
    <w:pPr>
      <w:spacing w:before="100" w:beforeAutospacing="1" w:after="100" w:afterAutospacing="1"/>
    </w:pPr>
    <w:rPr>
      <w:rFonts w:ascii="Times New Roman" w:hAnsi="Times New Roman"/>
      <w:szCs w:val="20"/>
      <w:lang w:eastAsia="ru-RU"/>
    </w:rPr>
  </w:style>
  <w:style w:type="paragraph" w:styleId="aff0">
    <w:name w:val="Body Text Indent"/>
    <w:basedOn w:val="a0"/>
    <w:link w:val="aff1"/>
    <w:uiPriority w:val="99"/>
    <w:rsid w:val="00A76A81"/>
    <w:pPr>
      <w:spacing w:after="120"/>
      <w:ind w:left="283"/>
    </w:pPr>
  </w:style>
  <w:style w:type="character" w:customStyle="1" w:styleId="aff1">
    <w:name w:val="Основной текст с отступом Знак"/>
    <w:link w:val="aff0"/>
    <w:uiPriority w:val="99"/>
    <w:locked/>
    <w:rsid w:val="00A76A81"/>
    <w:rPr>
      <w:rFonts w:cs="Times New Roman"/>
      <w:sz w:val="24"/>
      <w:szCs w:val="24"/>
      <w:lang w:eastAsia="en-US"/>
    </w:rPr>
  </w:style>
  <w:style w:type="paragraph" w:customStyle="1" w:styleId="210">
    <w:name w:val="Основной текст 21"/>
    <w:uiPriority w:val="99"/>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4"/>
    <w:uiPriority w:val="99"/>
    <w:rsid w:val="0049307D"/>
    <w:rPr>
      <w:rFonts w:ascii="Times New Roman" w:hAnsi="Times New Roman"/>
      <w:lang w:eastAsia="ru-RU"/>
    </w:rPr>
  </w:style>
  <w:style w:type="paragraph" w:styleId="24">
    <w:name w:val="Body Text Indent 2"/>
    <w:basedOn w:val="a0"/>
    <w:link w:val="25"/>
    <w:uiPriority w:val="99"/>
    <w:rsid w:val="0049307D"/>
    <w:pPr>
      <w:spacing w:after="120" w:line="480" w:lineRule="auto"/>
      <w:ind w:left="283"/>
    </w:pPr>
  </w:style>
  <w:style w:type="character" w:customStyle="1" w:styleId="25">
    <w:name w:val="Основной текст с отступом 2 Знак"/>
    <w:link w:val="24"/>
    <w:uiPriority w:val="99"/>
    <w:locked/>
    <w:rsid w:val="0049307D"/>
    <w:rPr>
      <w:rFonts w:cs="Times New Roman"/>
      <w:sz w:val="24"/>
      <w:szCs w:val="24"/>
      <w:lang w:eastAsia="en-US"/>
    </w:rPr>
  </w:style>
  <w:style w:type="character" w:customStyle="1" w:styleId="FontStyle49">
    <w:name w:val="Font Style49"/>
    <w:uiPriority w:val="99"/>
    <w:rsid w:val="004546C7"/>
    <w:rPr>
      <w:rFonts w:ascii="Times New Roman" w:hAnsi="Times New Roman"/>
      <w:b/>
      <w:sz w:val="26"/>
    </w:rPr>
  </w:style>
  <w:style w:type="paragraph" w:styleId="aff2">
    <w:name w:val="endnote text"/>
    <w:basedOn w:val="a0"/>
    <w:link w:val="aff3"/>
    <w:uiPriority w:val="99"/>
    <w:rsid w:val="000C4283"/>
    <w:pPr>
      <w:spacing w:after="0"/>
    </w:pPr>
    <w:rPr>
      <w:sz w:val="20"/>
      <w:szCs w:val="20"/>
    </w:rPr>
  </w:style>
  <w:style w:type="character" w:customStyle="1" w:styleId="aff3">
    <w:name w:val="Текст концевой сноски Знак"/>
    <w:link w:val="aff2"/>
    <w:uiPriority w:val="99"/>
    <w:locked/>
    <w:rsid w:val="000C4283"/>
    <w:rPr>
      <w:rFonts w:cs="Times New Roman"/>
      <w:lang w:eastAsia="en-US"/>
    </w:rPr>
  </w:style>
  <w:style w:type="character" w:styleId="aff4">
    <w:name w:val="endnote reference"/>
    <w:uiPriority w:val="99"/>
    <w:rsid w:val="000C4283"/>
    <w:rPr>
      <w:rFonts w:cs="Times New Roman"/>
      <w:vertAlign w:val="superscript"/>
    </w:rPr>
  </w:style>
  <w:style w:type="table" w:customStyle="1" w:styleId="15">
    <w:name w:val="Сетка таблицы1"/>
    <w:uiPriority w:val="99"/>
    <w:rsid w:val="00995AF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uiPriority w:val="99"/>
    <w:rsid w:val="000666FB"/>
    <w:rPr>
      <w:rFonts w:cs="Times New Roman"/>
    </w:rPr>
  </w:style>
  <w:style w:type="character" w:customStyle="1" w:styleId="apple-converted-space">
    <w:name w:val="apple-converted-space"/>
    <w:uiPriority w:val="99"/>
    <w:rsid w:val="000666FB"/>
    <w:rPr>
      <w:rFonts w:cs="Times New Roman"/>
    </w:rPr>
  </w:style>
  <w:style w:type="character" w:styleId="aff5">
    <w:name w:val="Strong"/>
    <w:uiPriority w:val="99"/>
    <w:qFormat/>
    <w:rsid w:val="00542DFD"/>
    <w:rPr>
      <w:rFonts w:cs="Times New Roman"/>
      <w:b/>
    </w:rPr>
  </w:style>
  <w:style w:type="character" w:customStyle="1" w:styleId="a9">
    <w:name w:val="Абзац списка Знак"/>
    <w:aliases w:val="2 Спс точк Знак"/>
    <w:link w:val="a8"/>
    <w:uiPriority w:val="34"/>
    <w:locked/>
    <w:rsid w:val="00542DFD"/>
    <w:rPr>
      <w:rFonts w:ascii="Times New Roman" w:hAnsi="Times New Roman"/>
      <w:sz w:val="24"/>
    </w:rPr>
  </w:style>
  <w:style w:type="paragraph" w:customStyle="1" w:styleId="310">
    <w:name w:val="Основной текст с отступом 31"/>
    <w:basedOn w:val="a0"/>
    <w:uiPriority w:val="99"/>
    <w:rsid w:val="000B3F5C"/>
    <w:pPr>
      <w:spacing w:line="360" w:lineRule="auto"/>
      <w:ind w:firstLine="720"/>
      <w:jc w:val="both"/>
    </w:pPr>
    <w:rPr>
      <w:rFonts w:ascii="Calibri" w:hAnsi="Calibri"/>
      <w:b/>
      <w:sz w:val="28"/>
      <w:szCs w:val="22"/>
      <w:u w:val="single"/>
    </w:rPr>
  </w:style>
  <w:style w:type="paragraph" w:customStyle="1" w:styleId="26">
    <w:name w:val="Основной текст2"/>
    <w:uiPriority w:val="99"/>
    <w:rsid w:val="005863A4"/>
    <w:pPr>
      <w:spacing w:line="360" w:lineRule="auto"/>
      <w:jc w:val="both"/>
    </w:pPr>
    <w:rPr>
      <w:rFonts w:ascii="Times New Roman" w:hAnsi="Times New Roman"/>
      <w:sz w:val="28"/>
    </w:rPr>
  </w:style>
  <w:style w:type="paragraph" w:customStyle="1" w:styleId="Style5">
    <w:name w:val="Style5"/>
    <w:basedOn w:val="a0"/>
    <w:uiPriority w:val="99"/>
    <w:rsid w:val="00AE59A6"/>
    <w:pPr>
      <w:widowControl w:val="0"/>
      <w:autoSpaceDE w:val="0"/>
      <w:autoSpaceDN w:val="0"/>
      <w:adjustRightInd w:val="0"/>
      <w:spacing w:after="0"/>
    </w:pPr>
    <w:rPr>
      <w:rFonts w:ascii="Tahoma" w:hAnsi="Tahoma" w:cs="Tahoma"/>
      <w:lang w:eastAsia="ru-RU"/>
    </w:rPr>
  </w:style>
  <w:style w:type="paragraph" w:styleId="a">
    <w:name w:val="List Number"/>
    <w:basedOn w:val="a0"/>
    <w:uiPriority w:val="99"/>
    <w:rsid w:val="00EE535A"/>
    <w:pPr>
      <w:numPr>
        <w:numId w:val="9"/>
      </w:numPr>
      <w:spacing w:before="120" w:after="120"/>
      <w:ind w:left="425" w:hanging="425"/>
      <w:contextualSpacing/>
      <w:jc w:val="both"/>
    </w:pPr>
    <w:rPr>
      <w:rFonts w:ascii="Calibri" w:hAnsi="Calibri"/>
      <w:color w:val="000000"/>
      <w:sz w:val="18"/>
      <w:szCs w:val="18"/>
    </w:rPr>
  </w:style>
  <w:style w:type="character" w:customStyle="1" w:styleId="aff">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fe"/>
    <w:uiPriority w:val="99"/>
    <w:locked/>
    <w:rsid w:val="00EE535A"/>
    <w:rPr>
      <w:rFonts w:ascii="Times New Roman" w:hAnsi="Times New Roman"/>
      <w:sz w:val="24"/>
    </w:rPr>
  </w:style>
  <w:style w:type="paragraph" w:customStyle="1" w:styleId="16pt">
    <w:name w:val="Обычный + 16 pt"/>
    <w:aliases w:val="полужирный,по центру"/>
    <w:basedOn w:val="a0"/>
    <w:link w:val="aff6"/>
    <w:uiPriority w:val="99"/>
    <w:rsid w:val="00EE535A"/>
    <w:pPr>
      <w:spacing w:after="0" w:line="360" w:lineRule="auto"/>
      <w:ind w:firstLine="709"/>
      <w:jc w:val="both"/>
    </w:pPr>
    <w:rPr>
      <w:rFonts w:ascii="Times New Roman" w:hAnsi="Times New Roman"/>
      <w:szCs w:val="20"/>
      <w:lang w:eastAsia="ru-RU"/>
    </w:rPr>
  </w:style>
  <w:style w:type="character" w:customStyle="1" w:styleId="aff6">
    <w:name w:val="по центру Знак"/>
    <w:link w:val="16pt"/>
    <w:uiPriority w:val="99"/>
    <w:locked/>
    <w:rsid w:val="00EE535A"/>
    <w:rPr>
      <w:rFonts w:ascii="Times New Roman" w:hAnsi="Times New Roman"/>
      <w:sz w:val="24"/>
    </w:rPr>
  </w:style>
  <w:style w:type="table" w:customStyle="1" w:styleId="aff7">
    <w:name w:val="ЕЭ_обычная"/>
    <w:uiPriority w:val="99"/>
    <w:rsid w:val="00EE535A"/>
    <w:pPr>
      <w:spacing w:before="120"/>
      <w:ind w:left="851"/>
    </w:pPr>
    <w:rPr>
      <w:rFonts w:ascii="Trebuchet MS" w:eastAsia="PMingLiU" w:hAnsi="Trebuchet MS"/>
      <w:color w:val="6D6E71"/>
      <w:sz w:val="18"/>
      <w:szCs w:val="18"/>
      <w:lang w:eastAsia="zh-TW"/>
    </w:rPr>
    <w:tblPr>
      <w:tblStyleRowBandSize w:val="1"/>
      <w:tblInd w:w="958" w:type="dxa"/>
      <w:tblBorders>
        <w:top w:val="single" w:sz="4" w:space="0" w:color="754C29"/>
        <w:left w:val="single" w:sz="4" w:space="0" w:color="754C29"/>
        <w:bottom w:val="single" w:sz="4" w:space="0" w:color="754C29"/>
        <w:right w:val="single" w:sz="4" w:space="0" w:color="754C29"/>
        <w:insideH w:val="dashed" w:sz="4" w:space="0" w:color="754C29"/>
      </w:tblBorders>
      <w:tblCellMar>
        <w:top w:w="0" w:type="dxa"/>
        <w:left w:w="108" w:type="dxa"/>
        <w:bottom w:w="0" w:type="dxa"/>
        <w:right w:w="108" w:type="dxa"/>
      </w:tblCellMar>
    </w:tblPr>
    <w:trPr>
      <w:cantSplit/>
    </w:trPr>
  </w:style>
  <w:style w:type="paragraph" w:styleId="aff8">
    <w:name w:val="No Spacing"/>
    <w:basedOn w:val="a0"/>
    <w:link w:val="aff9"/>
    <w:uiPriority w:val="99"/>
    <w:qFormat/>
    <w:rsid w:val="00D64E0F"/>
    <w:pPr>
      <w:spacing w:line="276" w:lineRule="auto"/>
    </w:pPr>
    <w:rPr>
      <w:rFonts w:ascii="Calibri" w:hAnsi="Calibri"/>
      <w:sz w:val="22"/>
      <w:szCs w:val="20"/>
      <w:lang w:val="en-US" w:eastAsia="ru-RU"/>
    </w:rPr>
  </w:style>
  <w:style w:type="character" w:customStyle="1" w:styleId="aff9">
    <w:name w:val="Без интервала Знак"/>
    <w:link w:val="aff8"/>
    <w:uiPriority w:val="99"/>
    <w:locked/>
    <w:rsid w:val="00D64E0F"/>
    <w:rPr>
      <w:rFonts w:ascii="Calibri" w:hAnsi="Calibri"/>
      <w:sz w:val="22"/>
      <w:lang w:val="en-US"/>
    </w:rPr>
  </w:style>
  <w:style w:type="character" w:customStyle="1" w:styleId="affa">
    <w:name w:val="Основной текст_"/>
    <w:link w:val="80"/>
    <w:uiPriority w:val="99"/>
    <w:locked/>
    <w:rsid w:val="00D64E0F"/>
    <w:rPr>
      <w:shd w:val="clear" w:color="auto" w:fill="FFFFFF"/>
    </w:rPr>
  </w:style>
  <w:style w:type="paragraph" w:customStyle="1" w:styleId="80">
    <w:name w:val="Основной текст8"/>
    <w:basedOn w:val="a0"/>
    <w:link w:val="affa"/>
    <w:uiPriority w:val="99"/>
    <w:rsid w:val="00D64E0F"/>
    <w:pPr>
      <w:shd w:val="clear" w:color="auto" w:fill="FFFFFF"/>
      <w:spacing w:before="600" w:after="300" w:line="370" w:lineRule="exact"/>
      <w:jc w:val="both"/>
    </w:pPr>
    <w:rPr>
      <w:sz w:val="20"/>
      <w:szCs w:val="20"/>
      <w:lang w:eastAsia="ru-RU"/>
    </w:rPr>
  </w:style>
  <w:style w:type="paragraph" w:customStyle="1" w:styleId="Default">
    <w:name w:val="Default"/>
    <w:uiPriority w:val="99"/>
    <w:rsid w:val="008150E4"/>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0"/>
    <w:uiPriority w:val="99"/>
    <w:rsid w:val="008150E4"/>
    <w:pPr>
      <w:widowControl w:val="0"/>
      <w:autoSpaceDE w:val="0"/>
      <w:autoSpaceDN w:val="0"/>
      <w:spacing w:after="0"/>
    </w:pPr>
    <w:rPr>
      <w:rFonts w:ascii="Times New Roman" w:hAnsi="Times New Roman"/>
      <w:sz w:val="22"/>
      <w:szCs w:val="22"/>
      <w:lang w:eastAsia="ru-RU"/>
    </w:rPr>
  </w:style>
  <w:style w:type="paragraph" w:customStyle="1" w:styleId="Style2">
    <w:name w:val="Style2"/>
    <w:basedOn w:val="a0"/>
    <w:uiPriority w:val="99"/>
    <w:rsid w:val="008150E4"/>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uiPriority w:val="99"/>
    <w:rsid w:val="008150E4"/>
    <w:rPr>
      <w:rFonts w:ascii="Times New Roman" w:hAnsi="Times New Roman"/>
      <w:sz w:val="26"/>
    </w:rPr>
  </w:style>
  <w:style w:type="paragraph" w:customStyle="1" w:styleId="ConsPlusNormal">
    <w:name w:val="ConsPlusNormal"/>
    <w:uiPriority w:val="99"/>
    <w:rsid w:val="008150E4"/>
    <w:pPr>
      <w:widowControl w:val="0"/>
      <w:autoSpaceDE w:val="0"/>
      <w:autoSpaceDN w:val="0"/>
      <w:adjustRightInd w:val="0"/>
      <w:ind w:firstLine="720"/>
    </w:pPr>
    <w:rPr>
      <w:rFonts w:ascii="Arial" w:hAnsi="Arial" w:cs="Arial"/>
    </w:rPr>
  </w:style>
  <w:style w:type="character" w:customStyle="1" w:styleId="36">
    <w:name w:val="Основной текст (3)_"/>
    <w:link w:val="37"/>
    <w:uiPriority w:val="99"/>
    <w:locked/>
    <w:rsid w:val="00326888"/>
    <w:rPr>
      <w:rFonts w:ascii="Times New Roman" w:hAnsi="Times New Roman"/>
      <w:b/>
      <w:sz w:val="30"/>
      <w:shd w:val="clear" w:color="auto" w:fill="FFFFFF"/>
    </w:rPr>
  </w:style>
  <w:style w:type="paragraph" w:customStyle="1" w:styleId="37">
    <w:name w:val="Основной текст (3)"/>
    <w:basedOn w:val="a0"/>
    <w:link w:val="36"/>
    <w:uiPriority w:val="99"/>
    <w:rsid w:val="00326888"/>
    <w:pPr>
      <w:widowControl w:val="0"/>
      <w:shd w:val="clear" w:color="auto" w:fill="FFFFFF"/>
      <w:spacing w:after="300" w:line="365" w:lineRule="exact"/>
      <w:jc w:val="center"/>
    </w:pPr>
    <w:rPr>
      <w:rFonts w:ascii="Times New Roman" w:hAnsi="Times New Roman"/>
      <w:b/>
      <w:sz w:val="30"/>
      <w:szCs w:val="20"/>
      <w:lang w:eastAsia="ru-RU"/>
    </w:rPr>
  </w:style>
  <w:style w:type="character" w:customStyle="1" w:styleId="18">
    <w:name w:val="Основной текст18"/>
    <w:rsid w:val="009C608B"/>
    <w:rPr>
      <w:rFonts w:ascii="Times New Roman" w:hAnsi="Times New Roman" w:cs="Times New Roman"/>
      <w:spacing w:val="0"/>
      <w:sz w:val="21"/>
      <w:szCs w:val="21"/>
      <w:shd w:val="clear" w:color="auto" w:fill="FFFFFF"/>
    </w:rPr>
  </w:style>
  <w:style w:type="character" w:styleId="affb">
    <w:name w:val="FollowedHyperlink"/>
    <w:uiPriority w:val="99"/>
    <w:rsid w:val="003A7D4C"/>
    <w:rPr>
      <w:rFonts w:cs="Times New Roman"/>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831131">
      <w:marLeft w:val="0"/>
      <w:marRight w:val="0"/>
      <w:marTop w:val="0"/>
      <w:marBottom w:val="0"/>
      <w:divBdr>
        <w:top w:val="none" w:sz="0" w:space="0" w:color="auto"/>
        <w:left w:val="none" w:sz="0" w:space="0" w:color="auto"/>
        <w:bottom w:val="none" w:sz="0" w:space="0" w:color="auto"/>
        <w:right w:val="none" w:sz="0" w:space="0" w:color="auto"/>
      </w:divBdr>
    </w:div>
    <w:div w:id="237831133">
      <w:marLeft w:val="0"/>
      <w:marRight w:val="0"/>
      <w:marTop w:val="0"/>
      <w:marBottom w:val="0"/>
      <w:divBdr>
        <w:top w:val="none" w:sz="0" w:space="0" w:color="auto"/>
        <w:left w:val="none" w:sz="0" w:space="0" w:color="auto"/>
        <w:bottom w:val="none" w:sz="0" w:space="0" w:color="auto"/>
        <w:right w:val="none" w:sz="0" w:space="0" w:color="auto"/>
      </w:divBdr>
    </w:div>
    <w:div w:id="237831134">
      <w:marLeft w:val="0"/>
      <w:marRight w:val="0"/>
      <w:marTop w:val="0"/>
      <w:marBottom w:val="0"/>
      <w:divBdr>
        <w:top w:val="none" w:sz="0" w:space="0" w:color="auto"/>
        <w:left w:val="none" w:sz="0" w:space="0" w:color="auto"/>
        <w:bottom w:val="none" w:sz="0" w:space="0" w:color="auto"/>
        <w:right w:val="none" w:sz="0" w:space="0" w:color="auto"/>
      </w:divBdr>
    </w:div>
    <w:div w:id="237831137">
      <w:marLeft w:val="0"/>
      <w:marRight w:val="0"/>
      <w:marTop w:val="0"/>
      <w:marBottom w:val="0"/>
      <w:divBdr>
        <w:top w:val="none" w:sz="0" w:space="0" w:color="auto"/>
        <w:left w:val="none" w:sz="0" w:space="0" w:color="auto"/>
        <w:bottom w:val="none" w:sz="0" w:space="0" w:color="auto"/>
        <w:right w:val="none" w:sz="0" w:space="0" w:color="auto"/>
      </w:divBdr>
    </w:div>
    <w:div w:id="237831138">
      <w:marLeft w:val="0"/>
      <w:marRight w:val="0"/>
      <w:marTop w:val="0"/>
      <w:marBottom w:val="0"/>
      <w:divBdr>
        <w:top w:val="none" w:sz="0" w:space="0" w:color="auto"/>
        <w:left w:val="none" w:sz="0" w:space="0" w:color="auto"/>
        <w:bottom w:val="none" w:sz="0" w:space="0" w:color="auto"/>
        <w:right w:val="none" w:sz="0" w:space="0" w:color="auto"/>
      </w:divBdr>
    </w:div>
    <w:div w:id="237831141">
      <w:marLeft w:val="0"/>
      <w:marRight w:val="0"/>
      <w:marTop w:val="0"/>
      <w:marBottom w:val="0"/>
      <w:divBdr>
        <w:top w:val="none" w:sz="0" w:space="0" w:color="auto"/>
        <w:left w:val="none" w:sz="0" w:space="0" w:color="auto"/>
        <w:bottom w:val="none" w:sz="0" w:space="0" w:color="auto"/>
        <w:right w:val="none" w:sz="0" w:space="0" w:color="auto"/>
      </w:divBdr>
    </w:div>
    <w:div w:id="237831144">
      <w:marLeft w:val="0"/>
      <w:marRight w:val="0"/>
      <w:marTop w:val="0"/>
      <w:marBottom w:val="0"/>
      <w:divBdr>
        <w:top w:val="none" w:sz="0" w:space="0" w:color="auto"/>
        <w:left w:val="none" w:sz="0" w:space="0" w:color="auto"/>
        <w:bottom w:val="none" w:sz="0" w:space="0" w:color="auto"/>
        <w:right w:val="none" w:sz="0" w:space="0" w:color="auto"/>
      </w:divBdr>
    </w:div>
    <w:div w:id="237831145">
      <w:marLeft w:val="0"/>
      <w:marRight w:val="0"/>
      <w:marTop w:val="0"/>
      <w:marBottom w:val="0"/>
      <w:divBdr>
        <w:top w:val="none" w:sz="0" w:space="0" w:color="auto"/>
        <w:left w:val="none" w:sz="0" w:space="0" w:color="auto"/>
        <w:bottom w:val="none" w:sz="0" w:space="0" w:color="auto"/>
        <w:right w:val="none" w:sz="0" w:space="0" w:color="auto"/>
      </w:divBdr>
      <w:divsChild>
        <w:div w:id="237831128">
          <w:marLeft w:val="60"/>
          <w:marRight w:val="60"/>
          <w:marTop w:val="100"/>
          <w:marBottom w:val="100"/>
          <w:divBdr>
            <w:top w:val="none" w:sz="0" w:space="0" w:color="auto"/>
            <w:left w:val="none" w:sz="0" w:space="0" w:color="auto"/>
            <w:bottom w:val="none" w:sz="0" w:space="0" w:color="auto"/>
            <w:right w:val="none" w:sz="0" w:space="0" w:color="auto"/>
          </w:divBdr>
        </w:div>
        <w:div w:id="237831129">
          <w:marLeft w:val="60"/>
          <w:marRight w:val="60"/>
          <w:marTop w:val="100"/>
          <w:marBottom w:val="100"/>
          <w:divBdr>
            <w:top w:val="none" w:sz="0" w:space="0" w:color="auto"/>
            <w:left w:val="none" w:sz="0" w:space="0" w:color="auto"/>
            <w:bottom w:val="none" w:sz="0" w:space="0" w:color="auto"/>
            <w:right w:val="none" w:sz="0" w:space="0" w:color="auto"/>
          </w:divBdr>
        </w:div>
        <w:div w:id="237831130">
          <w:marLeft w:val="60"/>
          <w:marRight w:val="60"/>
          <w:marTop w:val="100"/>
          <w:marBottom w:val="100"/>
          <w:divBdr>
            <w:top w:val="none" w:sz="0" w:space="0" w:color="auto"/>
            <w:left w:val="none" w:sz="0" w:space="0" w:color="auto"/>
            <w:bottom w:val="none" w:sz="0" w:space="0" w:color="auto"/>
            <w:right w:val="none" w:sz="0" w:space="0" w:color="auto"/>
          </w:divBdr>
        </w:div>
        <w:div w:id="237831135">
          <w:marLeft w:val="60"/>
          <w:marRight w:val="60"/>
          <w:marTop w:val="100"/>
          <w:marBottom w:val="100"/>
          <w:divBdr>
            <w:top w:val="none" w:sz="0" w:space="0" w:color="auto"/>
            <w:left w:val="none" w:sz="0" w:space="0" w:color="auto"/>
            <w:bottom w:val="none" w:sz="0" w:space="0" w:color="auto"/>
            <w:right w:val="none" w:sz="0" w:space="0" w:color="auto"/>
          </w:divBdr>
        </w:div>
        <w:div w:id="237831136">
          <w:marLeft w:val="60"/>
          <w:marRight w:val="60"/>
          <w:marTop w:val="100"/>
          <w:marBottom w:val="100"/>
          <w:divBdr>
            <w:top w:val="none" w:sz="0" w:space="0" w:color="auto"/>
            <w:left w:val="none" w:sz="0" w:space="0" w:color="auto"/>
            <w:bottom w:val="none" w:sz="0" w:space="0" w:color="auto"/>
            <w:right w:val="none" w:sz="0" w:space="0" w:color="auto"/>
          </w:divBdr>
        </w:div>
        <w:div w:id="237831139">
          <w:marLeft w:val="60"/>
          <w:marRight w:val="60"/>
          <w:marTop w:val="100"/>
          <w:marBottom w:val="100"/>
          <w:divBdr>
            <w:top w:val="none" w:sz="0" w:space="0" w:color="auto"/>
            <w:left w:val="none" w:sz="0" w:space="0" w:color="auto"/>
            <w:bottom w:val="none" w:sz="0" w:space="0" w:color="auto"/>
            <w:right w:val="none" w:sz="0" w:space="0" w:color="auto"/>
          </w:divBdr>
        </w:div>
        <w:div w:id="237831140">
          <w:marLeft w:val="60"/>
          <w:marRight w:val="60"/>
          <w:marTop w:val="100"/>
          <w:marBottom w:val="100"/>
          <w:divBdr>
            <w:top w:val="none" w:sz="0" w:space="0" w:color="auto"/>
            <w:left w:val="none" w:sz="0" w:space="0" w:color="auto"/>
            <w:bottom w:val="none" w:sz="0" w:space="0" w:color="auto"/>
            <w:right w:val="none" w:sz="0" w:space="0" w:color="auto"/>
          </w:divBdr>
        </w:div>
        <w:div w:id="237831142">
          <w:marLeft w:val="60"/>
          <w:marRight w:val="60"/>
          <w:marTop w:val="100"/>
          <w:marBottom w:val="100"/>
          <w:divBdr>
            <w:top w:val="none" w:sz="0" w:space="0" w:color="auto"/>
            <w:left w:val="none" w:sz="0" w:space="0" w:color="auto"/>
            <w:bottom w:val="none" w:sz="0" w:space="0" w:color="auto"/>
            <w:right w:val="none" w:sz="0" w:space="0" w:color="auto"/>
          </w:divBdr>
        </w:div>
        <w:div w:id="237831143">
          <w:marLeft w:val="60"/>
          <w:marRight w:val="60"/>
          <w:marTop w:val="100"/>
          <w:marBottom w:val="100"/>
          <w:divBdr>
            <w:top w:val="none" w:sz="0" w:space="0" w:color="auto"/>
            <w:left w:val="none" w:sz="0" w:space="0" w:color="auto"/>
            <w:bottom w:val="none" w:sz="0" w:space="0" w:color="auto"/>
            <w:right w:val="none" w:sz="0" w:space="0" w:color="auto"/>
          </w:divBdr>
        </w:div>
        <w:div w:id="237831148">
          <w:marLeft w:val="60"/>
          <w:marRight w:val="60"/>
          <w:marTop w:val="100"/>
          <w:marBottom w:val="100"/>
          <w:divBdr>
            <w:top w:val="none" w:sz="0" w:space="0" w:color="auto"/>
            <w:left w:val="none" w:sz="0" w:space="0" w:color="auto"/>
            <w:bottom w:val="none" w:sz="0" w:space="0" w:color="auto"/>
            <w:right w:val="none" w:sz="0" w:space="0" w:color="auto"/>
          </w:divBdr>
        </w:div>
        <w:div w:id="237831150">
          <w:marLeft w:val="60"/>
          <w:marRight w:val="60"/>
          <w:marTop w:val="100"/>
          <w:marBottom w:val="100"/>
          <w:divBdr>
            <w:top w:val="none" w:sz="0" w:space="0" w:color="auto"/>
            <w:left w:val="none" w:sz="0" w:space="0" w:color="auto"/>
            <w:bottom w:val="none" w:sz="0" w:space="0" w:color="auto"/>
            <w:right w:val="none" w:sz="0" w:space="0" w:color="auto"/>
          </w:divBdr>
        </w:div>
        <w:div w:id="237831151">
          <w:marLeft w:val="60"/>
          <w:marRight w:val="60"/>
          <w:marTop w:val="100"/>
          <w:marBottom w:val="100"/>
          <w:divBdr>
            <w:top w:val="none" w:sz="0" w:space="0" w:color="auto"/>
            <w:left w:val="none" w:sz="0" w:space="0" w:color="auto"/>
            <w:bottom w:val="none" w:sz="0" w:space="0" w:color="auto"/>
            <w:right w:val="none" w:sz="0" w:space="0" w:color="auto"/>
          </w:divBdr>
        </w:div>
        <w:div w:id="237831152">
          <w:marLeft w:val="60"/>
          <w:marRight w:val="60"/>
          <w:marTop w:val="100"/>
          <w:marBottom w:val="100"/>
          <w:divBdr>
            <w:top w:val="none" w:sz="0" w:space="0" w:color="auto"/>
            <w:left w:val="none" w:sz="0" w:space="0" w:color="auto"/>
            <w:bottom w:val="none" w:sz="0" w:space="0" w:color="auto"/>
            <w:right w:val="none" w:sz="0" w:space="0" w:color="auto"/>
          </w:divBdr>
        </w:div>
        <w:div w:id="237831153">
          <w:marLeft w:val="60"/>
          <w:marRight w:val="60"/>
          <w:marTop w:val="100"/>
          <w:marBottom w:val="100"/>
          <w:divBdr>
            <w:top w:val="none" w:sz="0" w:space="0" w:color="auto"/>
            <w:left w:val="none" w:sz="0" w:space="0" w:color="auto"/>
            <w:bottom w:val="none" w:sz="0" w:space="0" w:color="auto"/>
            <w:right w:val="none" w:sz="0" w:space="0" w:color="auto"/>
          </w:divBdr>
        </w:div>
        <w:div w:id="237831154">
          <w:marLeft w:val="60"/>
          <w:marRight w:val="60"/>
          <w:marTop w:val="100"/>
          <w:marBottom w:val="100"/>
          <w:divBdr>
            <w:top w:val="none" w:sz="0" w:space="0" w:color="auto"/>
            <w:left w:val="none" w:sz="0" w:space="0" w:color="auto"/>
            <w:bottom w:val="none" w:sz="0" w:space="0" w:color="auto"/>
            <w:right w:val="none" w:sz="0" w:space="0" w:color="auto"/>
          </w:divBdr>
        </w:div>
        <w:div w:id="237831155">
          <w:marLeft w:val="60"/>
          <w:marRight w:val="60"/>
          <w:marTop w:val="100"/>
          <w:marBottom w:val="100"/>
          <w:divBdr>
            <w:top w:val="none" w:sz="0" w:space="0" w:color="auto"/>
            <w:left w:val="none" w:sz="0" w:space="0" w:color="auto"/>
            <w:bottom w:val="none" w:sz="0" w:space="0" w:color="auto"/>
            <w:right w:val="none" w:sz="0" w:space="0" w:color="auto"/>
          </w:divBdr>
        </w:div>
        <w:div w:id="237831156">
          <w:marLeft w:val="60"/>
          <w:marRight w:val="60"/>
          <w:marTop w:val="100"/>
          <w:marBottom w:val="100"/>
          <w:divBdr>
            <w:top w:val="none" w:sz="0" w:space="0" w:color="auto"/>
            <w:left w:val="none" w:sz="0" w:space="0" w:color="auto"/>
            <w:bottom w:val="none" w:sz="0" w:space="0" w:color="auto"/>
            <w:right w:val="none" w:sz="0" w:space="0" w:color="auto"/>
          </w:divBdr>
        </w:div>
        <w:div w:id="237831158">
          <w:marLeft w:val="60"/>
          <w:marRight w:val="60"/>
          <w:marTop w:val="100"/>
          <w:marBottom w:val="100"/>
          <w:divBdr>
            <w:top w:val="none" w:sz="0" w:space="0" w:color="auto"/>
            <w:left w:val="none" w:sz="0" w:space="0" w:color="auto"/>
            <w:bottom w:val="none" w:sz="0" w:space="0" w:color="auto"/>
            <w:right w:val="none" w:sz="0" w:space="0" w:color="auto"/>
          </w:divBdr>
        </w:div>
        <w:div w:id="237831166">
          <w:marLeft w:val="60"/>
          <w:marRight w:val="60"/>
          <w:marTop w:val="100"/>
          <w:marBottom w:val="100"/>
          <w:divBdr>
            <w:top w:val="none" w:sz="0" w:space="0" w:color="auto"/>
            <w:left w:val="none" w:sz="0" w:space="0" w:color="auto"/>
            <w:bottom w:val="none" w:sz="0" w:space="0" w:color="auto"/>
            <w:right w:val="none" w:sz="0" w:space="0" w:color="auto"/>
          </w:divBdr>
        </w:div>
        <w:div w:id="237831168">
          <w:marLeft w:val="60"/>
          <w:marRight w:val="60"/>
          <w:marTop w:val="100"/>
          <w:marBottom w:val="100"/>
          <w:divBdr>
            <w:top w:val="none" w:sz="0" w:space="0" w:color="auto"/>
            <w:left w:val="none" w:sz="0" w:space="0" w:color="auto"/>
            <w:bottom w:val="none" w:sz="0" w:space="0" w:color="auto"/>
            <w:right w:val="none" w:sz="0" w:space="0" w:color="auto"/>
          </w:divBdr>
        </w:div>
        <w:div w:id="237831169">
          <w:marLeft w:val="60"/>
          <w:marRight w:val="60"/>
          <w:marTop w:val="100"/>
          <w:marBottom w:val="100"/>
          <w:divBdr>
            <w:top w:val="none" w:sz="0" w:space="0" w:color="auto"/>
            <w:left w:val="none" w:sz="0" w:space="0" w:color="auto"/>
            <w:bottom w:val="none" w:sz="0" w:space="0" w:color="auto"/>
            <w:right w:val="none" w:sz="0" w:space="0" w:color="auto"/>
          </w:divBdr>
        </w:div>
        <w:div w:id="237831170">
          <w:marLeft w:val="60"/>
          <w:marRight w:val="60"/>
          <w:marTop w:val="100"/>
          <w:marBottom w:val="100"/>
          <w:divBdr>
            <w:top w:val="none" w:sz="0" w:space="0" w:color="auto"/>
            <w:left w:val="none" w:sz="0" w:space="0" w:color="auto"/>
            <w:bottom w:val="none" w:sz="0" w:space="0" w:color="auto"/>
            <w:right w:val="none" w:sz="0" w:space="0" w:color="auto"/>
          </w:divBdr>
        </w:div>
        <w:div w:id="237831171">
          <w:marLeft w:val="60"/>
          <w:marRight w:val="60"/>
          <w:marTop w:val="100"/>
          <w:marBottom w:val="100"/>
          <w:divBdr>
            <w:top w:val="none" w:sz="0" w:space="0" w:color="auto"/>
            <w:left w:val="none" w:sz="0" w:space="0" w:color="auto"/>
            <w:bottom w:val="none" w:sz="0" w:space="0" w:color="auto"/>
            <w:right w:val="none" w:sz="0" w:space="0" w:color="auto"/>
          </w:divBdr>
        </w:div>
        <w:div w:id="237831172">
          <w:marLeft w:val="60"/>
          <w:marRight w:val="60"/>
          <w:marTop w:val="100"/>
          <w:marBottom w:val="100"/>
          <w:divBdr>
            <w:top w:val="none" w:sz="0" w:space="0" w:color="auto"/>
            <w:left w:val="none" w:sz="0" w:space="0" w:color="auto"/>
            <w:bottom w:val="none" w:sz="0" w:space="0" w:color="auto"/>
            <w:right w:val="none" w:sz="0" w:space="0" w:color="auto"/>
          </w:divBdr>
        </w:div>
        <w:div w:id="237831173">
          <w:marLeft w:val="60"/>
          <w:marRight w:val="60"/>
          <w:marTop w:val="100"/>
          <w:marBottom w:val="100"/>
          <w:divBdr>
            <w:top w:val="none" w:sz="0" w:space="0" w:color="auto"/>
            <w:left w:val="none" w:sz="0" w:space="0" w:color="auto"/>
            <w:bottom w:val="none" w:sz="0" w:space="0" w:color="auto"/>
            <w:right w:val="none" w:sz="0" w:space="0" w:color="auto"/>
          </w:divBdr>
        </w:div>
        <w:div w:id="237831174">
          <w:marLeft w:val="60"/>
          <w:marRight w:val="60"/>
          <w:marTop w:val="100"/>
          <w:marBottom w:val="100"/>
          <w:divBdr>
            <w:top w:val="none" w:sz="0" w:space="0" w:color="auto"/>
            <w:left w:val="none" w:sz="0" w:space="0" w:color="auto"/>
            <w:bottom w:val="none" w:sz="0" w:space="0" w:color="auto"/>
            <w:right w:val="none" w:sz="0" w:space="0" w:color="auto"/>
          </w:divBdr>
        </w:div>
        <w:div w:id="237831175">
          <w:marLeft w:val="60"/>
          <w:marRight w:val="60"/>
          <w:marTop w:val="100"/>
          <w:marBottom w:val="100"/>
          <w:divBdr>
            <w:top w:val="none" w:sz="0" w:space="0" w:color="auto"/>
            <w:left w:val="none" w:sz="0" w:space="0" w:color="auto"/>
            <w:bottom w:val="none" w:sz="0" w:space="0" w:color="auto"/>
            <w:right w:val="none" w:sz="0" w:space="0" w:color="auto"/>
          </w:divBdr>
        </w:div>
        <w:div w:id="237831176">
          <w:marLeft w:val="60"/>
          <w:marRight w:val="60"/>
          <w:marTop w:val="100"/>
          <w:marBottom w:val="100"/>
          <w:divBdr>
            <w:top w:val="none" w:sz="0" w:space="0" w:color="auto"/>
            <w:left w:val="none" w:sz="0" w:space="0" w:color="auto"/>
            <w:bottom w:val="none" w:sz="0" w:space="0" w:color="auto"/>
            <w:right w:val="none" w:sz="0" w:space="0" w:color="auto"/>
          </w:divBdr>
        </w:div>
        <w:div w:id="237831178">
          <w:marLeft w:val="60"/>
          <w:marRight w:val="60"/>
          <w:marTop w:val="100"/>
          <w:marBottom w:val="100"/>
          <w:divBdr>
            <w:top w:val="none" w:sz="0" w:space="0" w:color="auto"/>
            <w:left w:val="none" w:sz="0" w:space="0" w:color="auto"/>
            <w:bottom w:val="none" w:sz="0" w:space="0" w:color="auto"/>
            <w:right w:val="none" w:sz="0" w:space="0" w:color="auto"/>
          </w:divBdr>
        </w:div>
        <w:div w:id="237831179">
          <w:marLeft w:val="60"/>
          <w:marRight w:val="60"/>
          <w:marTop w:val="100"/>
          <w:marBottom w:val="100"/>
          <w:divBdr>
            <w:top w:val="none" w:sz="0" w:space="0" w:color="auto"/>
            <w:left w:val="none" w:sz="0" w:space="0" w:color="auto"/>
            <w:bottom w:val="none" w:sz="0" w:space="0" w:color="auto"/>
            <w:right w:val="none" w:sz="0" w:space="0" w:color="auto"/>
          </w:divBdr>
        </w:div>
        <w:div w:id="237831181">
          <w:marLeft w:val="60"/>
          <w:marRight w:val="60"/>
          <w:marTop w:val="100"/>
          <w:marBottom w:val="100"/>
          <w:divBdr>
            <w:top w:val="none" w:sz="0" w:space="0" w:color="auto"/>
            <w:left w:val="none" w:sz="0" w:space="0" w:color="auto"/>
            <w:bottom w:val="none" w:sz="0" w:space="0" w:color="auto"/>
            <w:right w:val="none" w:sz="0" w:space="0" w:color="auto"/>
          </w:divBdr>
        </w:div>
        <w:div w:id="237831183">
          <w:marLeft w:val="60"/>
          <w:marRight w:val="60"/>
          <w:marTop w:val="100"/>
          <w:marBottom w:val="100"/>
          <w:divBdr>
            <w:top w:val="none" w:sz="0" w:space="0" w:color="auto"/>
            <w:left w:val="none" w:sz="0" w:space="0" w:color="auto"/>
            <w:bottom w:val="none" w:sz="0" w:space="0" w:color="auto"/>
            <w:right w:val="none" w:sz="0" w:space="0" w:color="auto"/>
          </w:divBdr>
        </w:div>
        <w:div w:id="237831184">
          <w:marLeft w:val="60"/>
          <w:marRight w:val="60"/>
          <w:marTop w:val="100"/>
          <w:marBottom w:val="100"/>
          <w:divBdr>
            <w:top w:val="none" w:sz="0" w:space="0" w:color="auto"/>
            <w:left w:val="none" w:sz="0" w:space="0" w:color="auto"/>
            <w:bottom w:val="none" w:sz="0" w:space="0" w:color="auto"/>
            <w:right w:val="none" w:sz="0" w:space="0" w:color="auto"/>
          </w:divBdr>
        </w:div>
        <w:div w:id="237831185">
          <w:marLeft w:val="60"/>
          <w:marRight w:val="60"/>
          <w:marTop w:val="100"/>
          <w:marBottom w:val="100"/>
          <w:divBdr>
            <w:top w:val="none" w:sz="0" w:space="0" w:color="auto"/>
            <w:left w:val="none" w:sz="0" w:space="0" w:color="auto"/>
            <w:bottom w:val="none" w:sz="0" w:space="0" w:color="auto"/>
            <w:right w:val="none" w:sz="0" w:space="0" w:color="auto"/>
          </w:divBdr>
        </w:div>
        <w:div w:id="237831186">
          <w:marLeft w:val="60"/>
          <w:marRight w:val="60"/>
          <w:marTop w:val="100"/>
          <w:marBottom w:val="100"/>
          <w:divBdr>
            <w:top w:val="none" w:sz="0" w:space="0" w:color="auto"/>
            <w:left w:val="none" w:sz="0" w:space="0" w:color="auto"/>
            <w:bottom w:val="none" w:sz="0" w:space="0" w:color="auto"/>
            <w:right w:val="none" w:sz="0" w:space="0" w:color="auto"/>
          </w:divBdr>
        </w:div>
        <w:div w:id="237831187">
          <w:marLeft w:val="60"/>
          <w:marRight w:val="60"/>
          <w:marTop w:val="100"/>
          <w:marBottom w:val="100"/>
          <w:divBdr>
            <w:top w:val="none" w:sz="0" w:space="0" w:color="auto"/>
            <w:left w:val="none" w:sz="0" w:space="0" w:color="auto"/>
            <w:bottom w:val="none" w:sz="0" w:space="0" w:color="auto"/>
            <w:right w:val="none" w:sz="0" w:space="0" w:color="auto"/>
          </w:divBdr>
        </w:div>
      </w:divsChild>
    </w:div>
    <w:div w:id="237831146">
      <w:marLeft w:val="0"/>
      <w:marRight w:val="0"/>
      <w:marTop w:val="0"/>
      <w:marBottom w:val="0"/>
      <w:divBdr>
        <w:top w:val="none" w:sz="0" w:space="0" w:color="auto"/>
        <w:left w:val="none" w:sz="0" w:space="0" w:color="auto"/>
        <w:bottom w:val="none" w:sz="0" w:space="0" w:color="auto"/>
        <w:right w:val="none" w:sz="0" w:space="0" w:color="auto"/>
      </w:divBdr>
    </w:div>
    <w:div w:id="237831147">
      <w:marLeft w:val="0"/>
      <w:marRight w:val="0"/>
      <w:marTop w:val="0"/>
      <w:marBottom w:val="0"/>
      <w:divBdr>
        <w:top w:val="none" w:sz="0" w:space="0" w:color="auto"/>
        <w:left w:val="none" w:sz="0" w:space="0" w:color="auto"/>
        <w:bottom w:val="none" w:sz="0" w:space="0" w:color="auto"/>
        <w:right w:val="none" w:sz="0" w:space="0" w:color="auto"/>
      </w:divBdr>
    </w:div>
    <w:div w:id="237831149">
      <w:marLeft w:val="0"/>
      <w:marRight w:val="0"/>
      <w:marTop w:val="0"/>
      <w:marBottom w:val="0"/>
      <w:divBdr>
        <w:top w:val="none" w:sz="0" w:space="0" w:color="auto"/>
        <w:left w:val="none" w:sz="0" w:space="0" w:color="auto"/>
        <w:bottom w:val="none" w:sz="0" w:space="0" w:color="auto"/>
        <w:right w:val="none" w:sz="0" w:space="0" w:color="auto"/>
      </w:divBdr>
    </w:div>
    <w:div w:id="237831157">
      <w:marLeft w:val="0"/>
      <w:marRight w:val="0"/>
      <w:marTop w:val="0"/>
      <w:marBottom w:val="0"/>
      <w:divBdr>
        <w:top w:val="none" w:sz="0" w:space="0" w:color="auto"/>
        <w:left w:val="none" w:sz="0" w:space="0" w:color="auto"/>
        <w:bottom w:val="none" w:sz="0" w:space="0" w:color="auto"/>
        <w:right w:val="none" w:sz="0" w:space="0" w:color="auto"/>
      </w:divBdr>
    </w:div>
    <w:div w:id="237831159">
      <w:marLeft w:val="0"/>
      <w:marRight w:val="0"/>
      <w:marTop w:val="0"/>
      <w:marBottom w:val="0"/>
      <w:divBdr>
        <w:top w:val="none" w:sz="0" w:space="0" w:color="auto"/>
        <w:left w:val="none" w:sz="0" w:space="0" w:color="auto"/>
        <w:bottom w:val="none" w:sz="0" w:space="0" w:color="auto"/>
        <w:right w:val="none" w:sz="0" w:space="0" w:color="auto"/>
      </w:divBdr>
    </w:div>
    <w:div w:id="237831160">
      <w:marLeft w:val="0"/>
      <w:marRight w:val="0"/>
      <w:marTop w:val="0"/>
      <w:marBottom w:val="0"/>
      <w:divBdr>
        <w:top w:val="none" w:sz="0" w:space="0" w:color="auto"/>
        <w:left w:val="none" w:sz="0" w:space="0" w:color="auto"/>
        <w:bottom w:val="none" w:sz="0" w:space="0" w:color="auto"/>
        <w:right w:val="none" w:sz="0" w:space="0" w:color="auto"/>
      </w:divBdr>
    </w:div>
    <w:div w:id="237831161">
      <w:marLeft w:val="0"/>
      <w:marRight w:val="0"/>
      <w:marTop w:val="0"/>
      <w:marBottom w:val="0"/>
      <w:divBdr>
        <w:top w:val="none" w:sz="0" w:space="0" w:color="auto"/>
        <w:left w:val="none" w:sz="0" w:space="0" w:color="auto"/>
        <w:bottom w:val="none" w:sz="0" w:space="0" w:color="auto"/>
        <w:right w:val="none" w:sz="0" w:space="0" w:color="auto"/>
      </w:divBdr>
    </w:div>
    <w:div w:id="237831162">
      <w:marLeft w:val="0"/>
      <w:marRight w:val="0"/>
      <w:marTop w:val="0"/>
      <w:marBottom w:val="0"/>
      <w:divBdr>
        <w:top w:val="none" w:sz="0" w:space="0" w:color="auto"/>
        <w:left w:val="none" w:sz="0" w:space="0" w:color="auto"/>
        <w:bottom w:val="none" w:sz="0" w:space="0" w:color="auto"/>
        <w:right w:val="none" w:sz="0" w:space="0" w:color="auto"/>
      </w:divBdr>
    </w:div>
    <w:div w:id="237831163">
      <w:marLeft w:val="0"/>
      <w:marRight w:val="0"/>
      <w:marTop w:val="0"/>
      <w:marBottom w:val="0"/>
      <w:divBdr>
        <w:top w:val="none" w:sz="0" w:space="0" w:color="auto"/>
        <w:left w:val="none" w:sz="0" w:space="0" w:color="auto"/>
        <w:bottom w:val="none" w:sz="0" w:space="0" w:color="auto"/>
        <w:right w:val="none" w:sz="0" w:space="0" w:color="auto"/>
      </w:divBdr>
    </w:div>
    <w:div w:id="237831164">
      <w:marLeft w:val="0"/>
      <w:marRight w:val="0"/>
      <w:marTop w:val="0"/>
      <w:marBottom w:val="0"/>
      <w:divBdr>
        <w:top w:val="none" w:sz="0" w:space="0" w:color="auto"/>
        <w:left w:val="none" w:sz="0" w:space="0" w:color="auto"/>
        <w:bottom w:val="none" w:sz="0" w:space="0" w:color="auto"/>
        <w:right w:val="none" w:sz="0" w:space="0" w:color="auto"/>
      </w:divBdr>
    </w:div>
    <w:div w:id="237831165">
      <w:marLeft w:val="0"/>
      <w:marRight w:val="0"/>
      <w:marTop w:val="0"/>
      <w:marBottom w:val="0"/>
      <w:divBdr>
        <w:top w:val="none" w:sz="0" w:space="0" w:color="auto"/>
        <w:left w:val="none" w:sz="0" w:space="0" w:color="auto"/>
        <w:bottom w:val="none" w:sz="0" w:space="0" w:color="auto"/>
        <w:right w:val="none" w:sz="0" w:space="0" w:color="auto"/>
      </w:divBdr>
    </w:div>
    <w:div w:id="237831167">
      <w:marLeft w:val="0"/>
      <w:marRight w:val="0"/>
      <w:marTop w:val="0"/>
      <w:marBottom w:val="0"/>
      <w:divBdr>
        <w:top w:val="none" w:sz="0" w:space="0" w:color="auto"/>
        <w:left w:val="none" w:sz="0" w:space="0" w:color="auto"/>
        <w:bottom w:val="none" w:sz="0" w:space="0" w:color="auto"/>
        <w:right w:val="none" w:sz="0" w:space="0" w:color="auto"/>
      </w:divBdr>
      <w:divsChild>
        <w:div w:id="237831132">
          <w:marLeft w:val="0"/>
          <w:marRight w:val="0"/>
          <w:marTop w:val="0"/>
          <w:marBottom w:val="0"/>
          <w:divBdr>
            <w:top w:val="none" w:sz="0" w:space="0" w:color="auto"/>
            <w:left w:val="none" w:sz="0" w:space="0" w:color="auto"/>
            <w:bottom w:val="none" w:sz="0" w:space="0" w:color="auto"/>
            <w:right w:val="none" w:sz="0" w:space="0" w:color="auto"/>
          </w:divBdr>
        </w:div>
      </w:divsChild>
    </w:div>
    <w:div w:id="237831177">
      <w:marLeft w:val="0"/>
      <w:marRight w:val="0"/>
      <w:marTop w:val="0"/>
      <w:marBottom w:val="0"/>
      <w:divBdr>
        <w:top w:val="none" w:sz="0" w:space="0" w:color="auto"/>
        <w:left w:val="none" w:sz="0" w:space="0" w:color="auto"/>
        <w:bottom w:val="none" w:sz="0" w:space="0" w:color="auto"/>
        <w:right w:val="none" w:sz="0" w:space="0" w:color="auto"/>
      </w:divBdr>
    </w:div>
    <w:div w:id="237831180">
      <w:marLeft w:val="0"/>
      <w:marRight w:val="0"/>
      <w:marTop w:val="0"/>
      <w:marBottom w:val="0"/>
      <w:divBdr>
        <w:top w:val="none" w:sz="0" w:space="0" w:color="auto"/>
        <w:left w:val="none" w:sz="0" w:space="0" w:color="auto"/>
        <w:bottom w:val="none" w:sz="0" w:space="0" w:color="auto"/>
        <w:right w:val="none" w:sz="0" w:space="0" w:color="auto"/>
      </w:divBdr>
    </w:div>
    <w:div w:id="2378311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rgerstat.com" TargetMode="External"/><Relationship Id="rId5" Type="http://schemas.openxmlformats.org/officeDocument/2006/relationships/webSettings" Target="webSettings.xml"/><Relationship Id="rId15" Type="http://schemas.openxmlformats.org/officeDocument/2006/relationships/hyperlink" Target="http://www.minfin.ru/ru/" TargetMode="External"/><Relationship Id="rId10" Type="http://schemas.openxmlformats.org/officeDocument/2006/relationships/hyperlink" Target="http://www.dowjones.com/factiva/int/russian.asp"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dowjones.com/%20factiva/int/russian.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6A5F-268B-462C-8D0A-104BD70A8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35</Pages>
  <Words>9478</Words>
  <Characters>54030</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subject/>
  <dc:creator>Любовь</dc:creator>
  <cp:keywords/>
  <dc:description/>
  <cp:lastModifiedBy>Иванова Карина Николаевна</cp:lastModifiedBy>
  <cp:revision>18</cp:revision>
  <cp:lastPrinted>2019-10-25T15:54:00Z</cp:lastPrinted>
  <dcterms:created xsi:type="dcterms:W3CDTF">2022-10-07T09:43:00Z</dcterms:created>
  <dcterms:modified xsi:type="dcterms:W3CDTF">2022-12-01T13:45:00Z</dcterms:modified>
</cp:coreProperties>
</file>